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418EF397" w:rsidR="00AC0893" w:rsidRPr="002B208F" w:rsidRDefault="00AC0893" w:rsidP="00AC0893">
      <w:pPr>
        <w:tabs>
          <w:tab w:val="left" w:pos="1985"/>
          <w:tab w:val="left" w:pos="8640"/>
        </w:tabs>
        <w:spacing w:after="0"/>
        <w:jc w:val="both"/>
        <w:rPr>
          <w:rFonts w:ascii="Arial" w:eastAsia="Batang" w:hAnsi="Arial" w:cs="Arial"/>
          <w:b/>
          <w:sz w:val="24"/>
          <w:szCs w:val="24"/>
          <w:lang w:val="de-DE"/>
        </w:rPr>
      </w:pPr>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1416AC">
        <w:rPr>
          <w:rFonts w:ascii="Arial" w:eastAsia="Batang" w:hAnsi="Arial" w:cs="Arial"/>
          <w:b/>
          <w:sz w:val="24"/>
          <w:szCs w:val="24"/>
          <w:lang w:val="de-DE"/>
        </w:rPr>
        <w:t>6</w:t>
      </w:r>
      <w:r w:rsidR="00BB3EE7">
        <w:rPr>
          <w:rFonts w:ascii="Arial" w:eastAsia="Batang" w:hAnsi="Arial" w:cs="Arial"/>
          <w:b/>
          <w:sz w:val="24"/>
          <w:szCs w:val="24"/>
          <w:lang w:val="de-DE"/>
        </w:rPr>
        <w:t>-bis</w:t>
      </w:r>
      <w:r>
        <w:rPr>
          <w:rFonts w:ascii="Arial" w:eastAsia="Batang" w:hAnsi="Arial" w:cs="Arial"/>
          <w:b/>
          <w:sz w:val="24"/>
          <w:szCs w:val="24"/>
          <w:lang w:val="de-DE"/>
        </w:rPr>
        <w:t>-e</w:t>
      </w:r>
      <w:r w:rsidR="00BB3EE7">
        <w:rPr>
          <w:rFonts w:ascii="Arial" w:eastAsia="Batang" w:hAnsi="Arial" w:cs="Arial"/>
          <w:b/>
          <w:sz w:val="24"/>
          <w:szCs w:val="24"/>
          <w:lang w:val="de-DE"/>
        </w:rPr>
        <w:tab/>
      </w:r>
      <w:r w:rsidRPr="001C53CA" w:rsidDel="001E4420">
        <w:rPr>
          <w:rFonts w:ascii="Arial" w:eastAsia="Batang" w:hAnsi="Arial" w:cs="Arial"/>
          <w:b/>
          <w:sz w:val="24"/>
          <w:szCs w:val="24"/>
          <w:lang w:val="de-DE"/>
        </w:rPr>
        <w:t>R1-</w:t>
      </w:r>
      <w:r w:rsidR="00C95BC5" w:rsidRPr="00C95BC5">
        <w:rPr>
          <w:rFonts w:ascii="Arial" w:eastAsia="Batang" w:hAnsi="Arial" w:cs="Arial"/>
          <w:b/>
          <w:sz w:val="24"/>
          <w:szCs w:val="24"/>
          <w:lang w:val="de-DE"/>
        </w:rPr>
        <w:t>2109600</w:t>
      </w:r>
    </w:p>
    <w:p w14:paraId="6726F4E2" w14:textId="55CA7CD6"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BB3EE7">
        <w:rPr>
          <w:rFonts w:ascii="Arial" w:eastAsia="Batang" w:hAnsi="Arial" w:cs="Arial"/>
          <w:b/>
          <w:sz w:val="24"/>
          <w:szCs w:val="24"/>
        </w:rPr>
        <w:t>October 11 – 19,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4A9729ED"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Discussion on PUCCH Format 0/1/4 Enhancements for NR up to 71 GHz</w:t>
      </w:r>
    </w:p>
    <w:p w14:paraId="28B115E4" w14:textId="6737E5FE"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234CDE">
        <w:rPr>
          <w:rFonts w:ascii="Arial" w:hAnsi="Arial" w:cs="Arial"/>
          <w:b/>
          <w:sz w:val="24"/>
        </w:rPr>
        <w:t>3</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B5A1B4D" w14:textId="05BCB683" w:rsidR="00234CDE" w:rsidRPr="00EE3DF3" w:rsidRDefault="00234CDE" w:rsidP="00234CDE">
      <w:pPr>
        <w:spacing w:after="120"/>
        <w:jc w:val="both"/>
        <w:rPr>
          <w:sz w:val="22"/>
          <w:szCs w:val="22"/>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rPr>
          <w:sz w:val="22"/>
          <w:szCs w:val="22"/>
        </w:rPr>
        <w:t xml:space="preserve">In 3GPP TSG RAN Meeting #86, a new SID on studying the support of NR from 52.6 GHz to 71 GHz (RP-193228) </w:t>
      </w:r>
      <w:r w:rsidR="0090473C">
        <w:rPr>
          <w:sz w:val="22"/>
          <w:szCs w:val="22"/>
        </w:rPr>
        <w:fldChar w:fldCharType="begin"/>
      </w:r>
      <w:r w:rsidR="0090473C">
        <w:rPr>
          <w:sz w:val="22"/>
          <w:szCs w:val="22"/>
        </w:rPr>
        <w:instrText xml:space="preserve"> REF _Ref78891044 \r \h </w:instrText>
      </w:r>
      <w:r w:rsidR="0090473C">
        <w:rPr>
          <w:sz w:val="22"/>
          <w:szCs w:val="22"/>
        </w:rPr>
      </w:r>
      <w:r w:rsidR="0090473C">
        <w:rPr>
          <w:sz w:val="22"/>
          <w:szCs w:val="22"/>
        </w:rPr>
        <w:fldChar w:fldCharType="separate"/>
      </w:r>
      <w:r w:rsidR="0090473C">
        <w:rPr>
          <w:sz w:val="22"/>
          <w:szCs w:val="22"/>
        </w:rPr>
        <w:t>[1]</w:t>
      </w:r>
      <w:r w:rsidR="0090473C">
        <w:rPr>
          <w:sz w:val="22"/>
          <w:szCs w:val="22"/>
        </w:rPr>
        <w:fldChar w:fldCharType="end"/>
      </w:r>
      <w:r w:rsidRPr="00EE3DF3">
        <w:rPr>
          <w:sz w:val="22"/>
          <w:szCs w:val="22"/>
        </w:rPr>
        <w:t xml:space="preserve"> was approved. </w:t>
      </w:r>
      <w:r w:rsidR="00BB7CBB">
        <w:rPr>
          <w:sz w:val="22"/>
          <w:szCs w:val="22"/>
        </w:rPr>
        <w:t>Updated</w:t>
      </w:r>
      <w:r>
        <w:rPr>
          <w:sz w:val="22"/>
          <w:szCs w:val="22"/>
        </w:rPr>
        <w:t xml:space="preserve"> working item (WI) has been approved with the aim to extending </w:t>
      </w:r>
      <w:r>
        <w:t xml:space="preserve">NR up to 71 </w:t>
      </w:r>
      <w:r w:rsidRPr="00341EF7">
        <w:rPr>
          <w:sz w:val="22"/>
          <w:szCs w:val="22"/>
        </w:rPr>
        <w:t xml:space="preserve">GHz </w:t>
      </w:r>
      <w:r w:rsidR="006B7B32" w:rsidRPr="00341EF7">
        <w:rPr>
          <w:sz w:val="22"/>
          <w:szCs w:val="22"/>
        </w:rPr>
        <w:fldChar w:fldCharType="begin"/>
      </w:r>
      <w:r w:rsidR="006B7B32" w:rsidRPr="00341EF7">
        <w:rPr>
          <w:sz w:val="22"/>
          <w:szCs w:val="22"/>
        </w:rPr>
        <w:instrText xml:space="preserve"> REF _Ref79058242 \r \h </w:instrText>
      </w:r>
      <w:r w:rsidR="006B7B32">
        <w:rPr>
          <w:sz w:val="22"/>
          <w:szCs w:val="22"/>
        </w:rPr>
        <w:instrText xml:space="preserve"> \* MERGEFORMAT</w:instrText>
      </w:r>
      <w:r w:rsidR="006B7B32" w:rsidRPr="006B7B32">
        <w:rPr>
          <w:sz w:val="22"/>
          <w:szCs w:val="22"/>
        </w:rPr>
        <w:instrText xml:space="preserve"> </w:instrText>
      </w:r>
      <w:r w:rsidR="006B7B32" w:rsidRPr="00341EF7">
        <w:rPr>
          <w:sz w:val="22"/>
          <w:szCs w:val="22"/>
        </w:rPr>
      </w:r>
      <w:r w:rsidR="006B7B32" w:rsidRPr="00341EF7">
        <w:rPr>
          <w:sz w:val="22"/>
          <w:szCs w:val="22"/>
        </w:rPr>
        <w:fldChar w:fldCharType="separate"/>
      </w:r>
      <w:r w:rsidR="006B7B32" w:rsidRPr="00341EF7">
        <w:rPr>
          <w:sz w:val="22"/>
          <w:szCs w:val="22"/>
        </w:rPr>
        <w:t>[2]</w:t>
      </w:r>
      <w:r w:rsidR="006B7B32" w:rsidRPr="00341EF7">
        <w:rPr>
          <w:sz w:val="22"/>
          <w:szCs w:val="22"/>
        </w:rPr>
        <w:fldChar w:fldCharType="end"/>
      </w:r>
      <w:r w:rsidR="00BB7CBB">
        <w:rPr>
          <w:sz w:val="22"/>
          <w:szCs w:val="22"/>
        </w:rPr>
        <w:t xml:space="preserve"> in the </w:t>
      </w:r>
      <w:r w:rsidR="00BB7CBB" w:rsidRPr="00EE3DF3">
        <w:rPr>
          <w:sz w:val="22"/>
          <w:szCs w:val="22"/>
        </w:rPr>
        <w:t>3GPP TSG RAN Meeting #</w:t>
      </w:r>
      <w:r w:rsidR="00BB7CBB">
        <w:rPr>
          <w:sz w:val="22"/>
          <w:szCs w:val="22"/>
        </w:rPr>
        <w:t>93-e</w:t>
      </w:r>
      <w:r w:rsidRPr="00341EF7">
        <w:rPr>
          <w:sz w:val="22"/>
          <w:szCs w:val="22"/>
        </w:rPr>
        <w:t>.</w:t>
      </w:r>
      <w:r>
        <w:t xml:space="preserve">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234CDE" w14:paraId="48DC2CC4" w14:textId="77777777" w:rsidTr="00100324">
        <w:tc>
          <w:tcPr>
            <w:tcW w:w="9962" w:type="dxa"/>
          </w:tcPr>
          <w:p w14:paraId="3AD61644" w14:textId="77777777" w:rsidR="00234CDE" w:rsidRDefault="00234CDE" w:rsidP="00CE4B31">
            <w:pPr>
              <w:pStyle w:val="B1"/>
              <w:numPr>
                <w:ilvl w:val="0"/>
                <w:numId w:val="15"/>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220F882" w14:textId="77777777" w:rsidR="00234CDE" w:rsidRPr="004F31B4" w:rsidRDefault="00234CDE" w:rsidP="00CE4B31">
            <w:pPr>
              <w:pStyle w:val="B1"/>
              <w:numPr>
                <w:ilvl w:val="1"/>
                <w:numId w:val="15"/>
              </w:numPr>
              <w:spacing w:before="0" w:after="0" w:line="240" w:lineRule="auto"/>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05EA69D9" w14:textId="77777777" w:rsidR="00234CDE" w:rsidRDefault="00234CDE" w:rsidP="00CE4B31">
            <w:pPr>
              <w:pStyle w:val="B1"/>
              <w:numPr>
                <w:ilvl w:val="0"/>
                <w:numId w:val="15"/>
              </w:numPr>
              <w:spacing w:before="0" w:after="0" w:line="240" w:lineRule="auto"/>
            </w:pPr>
            <w:r w:rsidRPr="00E036CB">
              <w:rPr>
                <w:lang w:eastAsia="ja-JP"/>
              </w:rPr>
              <w:t>Physical layer procedure(s) including [RAN1]</w:t>
            </w:r>
            <w:r w:rsidRPr="00E036CB">
              <w:rPr>
                <w:rFonts w:hint="eastAsia"/>
                <w:lang w:eastAsia="ja-JP"/>
              </w:rPr>
              <w:t>:</w:t>
            </w:r>
          </w:p>
          <w:p w14:paraId="0CEB5C69" w14:textId="77777777" w:rsidR="00234CDE" w:rsidRDefault="00234CDE" w:rsidP="00CE4B31">
            <w:pPr>
              <w:pStyle w:val="B1"/>
              <w:numPr>
                <w:ilvl w:val="1"/>
                <w:numId w:val="15"/>
              </w:numPr>
              <w:spacing w:before="0" w:after="0" w:line="240" w:lineRule="auto"/>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3C44F2EC" w14:textId="77777777" w:rsidR="00234CDE" w:rsidRDefault="00234CDE" w:rsidP="00CE4B31">
            <w:pPr>
              <w:pStyle w:val="B1"/>
              <w:numPr>
                <w:ilvl w:val="2"/>
                <w:numId w:val="15"/>
              </w:numPr>
              <w:spacing w:before="0" w:after="0" w:line="240" w:lineRule="auto"/>
            </w:pPr>
            <w:r>
              <w:t>Specify both LBT and No-LBT related procedures, and for No-LBT case no additional sensing mechanism is specified.</w:t>
            </w:r>
          </w:p>
          <w:p w14:paraId="3C282C37" w14:textId="77777777" w:rsidR="00234CDE" w:rsidRPr="0059789F" w:rsidRDefault="00234CDE" w:rsidP="00CE4B31">
            <w:pPr>
              <w:pStyle w:val="B1"/>
              <w:numPr>
                <w:ilvl w:val="2"/>
                <w:numId w:val="15"/>
              </w:numPr>
              <w:spacing w:before="0" w:after="0" w:line="240" w:lineRule="auto"/>
            </w:pPr>
            <w:r>
              <w:t xml:space="preserve">Study, and if needed specify, omni-directional LBT, directional LBT and receiver </w:t>
            </w:r>
            <w:r w:rsidRPr="00D25295">
              <w:rPr>
                <w:rFonts w:hint="eastAsia"/>
              </w:rPr>
              <w:t>assistance in channel access</w:t>
            </w:r>
          </w:p>
          <w:p w14:paraId="6C3503B5" w14:textId="77777777" w:rsidR="00234CDE" w:rsidRDefault="00234CDE" w:rsidP="00CE4B31">
            <w:pPr>
              <w:pStyle w:val="B1"/>
              <w:numPr>
                <w:ilvl w:val="2"/>
                <w:numId w:val="15"/>
              </w:numPr>
              <w:spacing w:before="0" w:after="120" w:line="240" w:lineRule="auto"/>
            </w:pPr>
            <w:r>
              <w:t xml:space="preserve">Study, and if needed specify, </w:t>
            </w:r>
            <w:r w:rsidRPr="0059789F">
              <w:t xml:space="preserve">energy detection threshold enhancement </w:t>
            </w:r>
          </w:p>
        </w:tc>
      </w:tr>
    </w:tbl>
    <w:p w14:paraId="05F25729" w14:textId="4637D03D" w:rsidR="00234CDE" w:rsidRPr="00FE17D1" w:rsidRDefault="00234CDE" w:rsidP="00FE17D1">
      <w:pPr>
        <w:spacing w:before="120" w:after="120"/>
        <w:jc w:val="both"/>
        <w:rPr>
          <w:sz w:val="22"/>
          <w:szCs w:val="22"/>
        </w:rPr>
      </w:pPr>
      <w:r w:rsidRPr="00FE17D1">
        <w:rPr>
          <w:sz w:val="22"/>
          <w:szCs w:val="22"/>
        </w:rPr>
        <w:t xml:space="preserve">In this context, during </w:t>
      </w:r>
      <w:r w:rsidR="00FE17D1">
        <w:rPr>
          <w:sz w:val="22"/>
          <w:szCs w:val="22"/>
        </w:rPr>
        <w:t>the prior meetings</w:t>
      </w:r>
      <w:r w:rsidR="00AC1C97">
        <w:rPr>
          <w:sz w:val="22"/>
          <w:szCs w:val="22"/>
        </w:rPr>
        <w:t xml:space="preserve"> [</w:t>
      </w:r>
      <w:r w:rsidR="00453C99">
        <w:rPr>
          <w:sz w:val="22"/>
          <w:szCs w:val="22"/>
        </w:rPr>
        <w:t>3-6</w:t>
      </w:r>
      <w:r w:rsidR="00AC1C97">
        <w:rPr>
          <w:sz w:val="22"/>
          <w:szCs w:val="22"/>
        </w:rPr>
        <w:t>]</w:t>
      </w:r>
      <w:r w:rsidR="00FE17D1">
        <w:rPr>
          <w:sz w:val="22"/>
          <w:szCs w:val="22"/>
        </w:rPr>
        <w:t xml:space="preserve"> </w:t>
      </w:r>
      <w:r w:rsidRPr="00FE17D1">
        <w:rPr>
          <w:sz w:val="22"/>
          <w:szCs w:val="22"/>
        </w:rPr>
        <w:t xml:space="preserve">the following agreements were made: </w:t>
      </w:r>
    </w:p>
    <w:tbl>
      <w:tblPr>
        <w:tblStyle w:val="TableGrid"/>
        <w:tblW w:w="0" w:type="auto"/>
        <w:tblLook w:val="04A0" w:firstRow="1" w:lastRow="0" w:firstColumn="1" w:lastColumn="0" w:noHBand="0" w:noVBand="1"/>
      </w:tblPr>
      <w:tblGrid>
        <w:gridCol w:w="9962"/>
      </w:tblGrid>
      <w:tr w:rsidR="00234CDE" w14:paraId="66CAAB9D" w14:textId="77777777" w:rsidTr="00100324">
        <w:tc>
          <w:tcPr>
            <w:tcW w:w="9962" w:type="dxa"/>
          </w:tcPr>
          <w:p w14:paraId="1946CFD7" w14:textId="42BCD92F" w:rsidR="00FE17D1" w:rsidRPr="00FE17D1" w:rsidRDefault="00FE17D1" w:rsidP="00C42545">
            <w:pPr>
              <w:spacing w:before="0" w:after="0" w:line="240" w:lineRule="auto"/>
              <w:rPr>
                <w:b/>
                <w:bCs/>
                <w:lang w:eastAsia="x-none"/>
              </w:rPr>
            </w:pPr>
            <w:bookmarkStart w:id="11" w:name="_Hlk63407597"/>
            <w:r w:rsidRPr="00FE17D1">
              <w:rPr>
                <w:b/>
                <w:bCs/>
                <w:lang w:eastAsia="x-none"/>
              </w:rPr>
              <w:t>RAN#1 104e</w:t>
            </w:r>
            <w:r w:rsidR="00453C99">
              <w:rPr>
                <w:b/>
                <w:bCs/>
                <w:lang w:eastAsia="x-none"/>
              </w:rPr>
              <w:t xml:space="preserve"> [3]</w:t>
            </w:r>
            <w:r w:rsidRPr="00FE17D1">
              <w:rPr>
                <w:b/>
                <w:bCs/>
                <w:lang w:eastAsia="x-none"/>
              </w:rPr>
              <w:t>:</w:t>
            </w:r>
          </w:p>
          <w:p w14:paraId="7BED6FCF" w14:textId="46C2CF0B" w:rsidR="00FE17D1" w:rsidRPr="00FE17D1" w:rsidRDefault="00FE17D1" w:rsidP="00C42545">
            <w:pPr>
              <w:spacing w:before="0" w:after="0" w:line="240" w:lineRule="auto"/>
              <w:rPr>
                <w:lang w:eastAsia="x-none"/>
              </w:rPr>
            </w:pPr>
            <w:r w:rsidRPr="00FE17D1">
              <w:rPr>
                <w:highlight w:val="green"/>
                <w:lang w:eastAsia="x-none"/>
              </w:rPr>
              <w:t>Agreement:</w:t>
            </w:r>
          </w:p>
          <w:p w14:paraId="5EE753C1" w14:textId="77777777" w:rsidR="00FE17D1" w:rsidRPr="00FE17D1" w:rsidRDefault="00FE17D1" w:rsidP="00C42545">
            <w:pPr>
              <w:spacing w:before="0" w:after="0" w:line="240" w:lineRule="auto"/>
              <w:rPr>
                <w:strike/>
                <w:lang w:eastAsia="x-none"/>
              </w:rPr>
            </w:pPr>
            <w:r w:rsidRPr="00FE17D1">
              <w:rPr>
                <w:lang w:eastAsia="x-none"/>
              </w:rPr>
              <w:t xml:space="preserve">Tables 1, 2, and 3 in Section 2.3 of </w:t>
            </w:r>
            <w:hyperlink r:id="rId12" w:history="1">
              <w:r w:rsidRPr="00FE17D1">
                <w:rPr>
                  <w:rStyle w:val="Hyperlink"/>
                  <w:lang w:eastAsia="x-none"/>
                </w:rPr>
                <w:t>R1-2102127</w:t>
              </w:r>
            </w:hyperlink>
            <w:r w:rsidRPr="00FE17D1">
              <w:rPr>
                <w:lang w:eastAsia="x-none"/>
              </w:rPr>
              <w:t xml:space="preserve"> are agreed as a common set of assumptions for link level simulations and link budget calculations for evaluating enhancements to PUCCH formats 0/1/4 </w:t>
            </w:r>
          </w:p>
          <w:p w14:paraId="6B85012E" w14:textId="77777777" w:rsidR="00FE17D1" w:rsidRPr="00FE17D1" w:rsidRDefault="00FE17D1" w:rsidP="00C42545">
            <w:pPr>
              <w:spacing w:before="0" w:after="0" w:line="240" w:lineRule="auto"/>
              <w:rPr>
                <w:lang w:eastAsia="x-none"/>
              </w:rPr>
            </w:pPr>
            <w:r w:rsidRPr="00FE17D1">
              <w:rPr>
                <w:lang w:eastAsia="x-none"/>
              </w:rPr>
              <w:t>Note: Other parameters can be additionally considered in the evaluations</w:t>
            </w:r>
          </w:p>
          <w:bookmarkEnd w:id="11"/>
          <w:p w14:paraId="688B3B64" w14:textId="77777777" w:rsidR="00FE17D1" w:rsidRPr="00FE17D1" w:rsidRDefault="00FE17D1" w:rsidP="00C42545">
            <w:pPr>
              <w:overflowPunct/>
              <w:autoSpaceDE/>
              <w:autoSpaceDN/>
              <w:adjustRightInd/>
              <w:spacing w:before="0" w:after="0" w:line="240" w:lineRule="auto"/>
              <w:ind w:left="1440" w:hanging="1440"/>
              <w:textAlignment w:val="auto"/>
              <w:rPr>
                <w:rFonts w:eastAsia="Batang"/>
                <w:highlight w:val="green"/>
                <w:lang w:val="en-GB" w:eastAsia="x-none"/>
              </w:rPr>
            </w:pPr>
          </w:p>
          <w:p w14:paraId="40726AEE" w14:textId="77777777" w:rsidR="00FE17D1" w:rsidRPr="00FE17D1" w:rsidRDefault="00FE17D1" w:rsidP="00C42545">
            <w:pPr>
              <w:spacing w:before="0" w:after="0" w:line="240" w:lineRule="auto"/>
              <w:rPr>
                <w:lang w:eastAsia="x-none"/>
              </w:rPr>
            </w:pPr>
            <w:r w:rsidRPr="00FE17D1">
              <w:rPr>
                <w:highlight w:val="green"/>
                <w:lang w:eastAsia="x-none"/>
              </w:rPr>
              <w:t>Agreement:</w:t>
            </w:r>
          </w:p>
          <w:p w14:paraId="007D131E" w14:textId="77777777" w:rsidR="00FE17D1" w:rsidRPr="00FE17D1" w:rsidRDefault="00FE17D1" w:rsidP="00C42545">
            <w:pPr>
              <w:pStyle w:val="BodyText"/>
              <w:spacing w:before="0" w:after="0" w:line="240" w:lineRule="auto"/>
              <w:rPr>
                <w:rFonts w:ascii="Times New Roman" w:hAnsi="Times New Roman"/>
                <w:szCs w:val="20"/>
              </w:rPr>
            </w:pPr>
            <w:r w:rsidRPr="00FE17D1">
              <w:rPr>
                <w:rFonts w:ascii="Times New Roman" w:hAnsi="Times New Roman"/>
                <w:szCs w:val="20"/>
              </w:rPr>
              <w:t>For enhanced (multi-RB) PUCCH Formats 0/1/4 for 120/480/960 kHz SCS, support allocation of N_RB contiguous RBs</w:t>
            </w:r>
          </w:p>
          <w:p w14:paraId="59531387" w14:textId="77777777" w:rsidR="00FE17D1" w:rsidRPr="00FE17D1" w:rsidRDefault="00FE17D1" w:rsidP="00C42545">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FFS: Values of N_RB for each SCS</w:t>
            </w:r>
          </w:p>
          <w:p w14:paraId="632113A2" w14:textId="77777777" w:rsidR="00FE17D1" w:rsidRPr="00FE17D1" w:rsidRDefault="00FE17D1" w:rsidP="00C42545">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For 480/960 kHz SCS, all REs within each RB are mapped</w:t>
            </w:r>
          </w:p>
          <w:p w14:paraId="06FB213F" w14:textId="77777777" w:rsidR="00FE17D1" w:rsidRPr="00FE17D1" w:rsidRDefault="00FE17D1" w:rsidP="00C42545">
            <w:pPr>
              <w:pStyle w:val="BodyText"/>
              <w:numPr>
                <w:ilvl w:val="1"/>
                <w:numId w:val="18"/>
              </w:numPr>
              <w:spacing w:before="0" w:after="0" w:line="240" w:lineRule="auto"/>
              <w:rPr>
                <w:rFonts w:ascii="Times New Roman" w:hAnsi="Times New Roman"/>
                <w:szCs w:val="20"/>
              </w:rPr>
            </w:pPr>
            <w:r w:rsidRPr="00FE17D1">
              <w:rPr>
                <w:rFonts w:ascii="Times New Roman" w:hAnsi="Times New Roman"/>
                <w:szCs w:val="20"/>
              </w:rPr>
              <w:t>Note: PRB and sub-PRB interlaced mapping is not considered further</w:t>
            </w:r>
          </w:p>
          <w:p w14:paraId="6B3716DF" w14:textId="77777777" w:rsidR="00FE17D1" w:rsidRPr="00FE17D1" w:rsidRDefault="00FE17D1" w:rsidP="00C42545">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For 120 kHz SCS, further discuss the following two alternatives:</w:t>
            </w:r>
          </w:p>
          <w:p w14:paraId="3B755090" w14:textId="77777777" w:rsidR="00FE17D1" w:rsidRPr="00FE17D1" w:rsidRDefault="00FE17D1" w:rsidP="00C42545">
            <w:pPr>
              <w:pStyle w:val="BodyText"/>
              <w:numPr>
                <w:ilvl w:val="1"/>
                <w:numId w:val="18"/>
              </w:numPr>
              <w:spacing w:before="0" w:after="0" w:line="240" w:lineRule="auto"/>
              <w:rPr>
                <w:rFonts w:ascii="Times New Roman" w:hAnsi="Times New Roman"/>
                <w:szCs w:val="20"/>
              </w:rPr>
            </w:pPr>
            <w:r w:rsidRPr="00FE17D1">
              <w:rPr>
                <w:rFonts w:ascii="Times New Roman" w:hAnsi="Times New Roman"/>
                <w:szCs w:val="20"/>
              </w:rPr>
              <w:t>Alt-1: All REs within each RB are mapped</w:t>
            </w:r>
          </w:p>
          <w:p w14:paraId="1EA07F5A" w14:textId="77777777" w:rsidR="00FE17D1" w:rsidRPr="00FE17D1" w:rsidRDefault="00FE17D1" w:rsidP="00C42545">
            <w:pPr>
              <w:pStyle w:val="BodyText"/>
              <w:numPr>
                <w:ilvl w:val="2"/>
                <w:numId w:val="18"/>
              </w:numPr>
              <w:spacing w:before="0" w:after="0" w:line="240" w:lineRule="auto"/>
              <w:rPr>
                <w:rFonts w:ascii="Times New Roman" w:hAnsi="Times New Roman"/>
                <w:szCs w:val="20"/>
              </w:rPr>
            </w:pPr>
            <w:r w:rsidRPr="00FE17D1">
              <w:rPr>
                <w:rFonts w:ascii="Times New Roman" w:hAnsi="Times New Roman"/>
                <w:szCs w:val="20"/>
              </w:rPr>
              <w:t>Note: PRB and sub-PRB interlaced mapping is not considered further</w:t>
            </w:r>
          </w:p>
          <w:p w14:paraId="0E426DC6" w14:textId="77777777" w:rsidR="00FE17D1" w:rsidRPr="00FE17D1" w:rsidRDefault="00FE17D1" w:rsidP="00C42545">
            <w:pPr>
              <w:pStyle w:val="BodyText"/>
              <w:numPr>
                <w:ilvl w:val="1"/>
                <w:numId w:val="18"/>
              </w:numPr>
              <w:spacing w:before="0" w:after="0" w:line="240" w:lineRule="auto"/>
              <w:rPr>
                <w:rFonts w:ascii="Times New Roman" w:hAnsi="Times New Roman"/>
                <w:szCs w:val="20"/>
              </w:rPr>
            </w:pPr>
            <w:r w:rsidRPr="00FE17D1">
              <w:rPr>
                <w:rFonts w:ascii="Times New Roman" w:hAnsi="Times New Roman"/>
                <w:szCs w:val="20"/>
              </w:rPr>
              <w:t>Alt-2: Subset of REs within each RB are mapped (sub-PRB interlaced mapping)</w:t>
            </w:r>
          </w:p>
          <w:p w14:paraId="257A02BF" w14:textId="77777777" w:rsidR="00FE17D1" w:rsidRPr="00FE17D1" w:rsidRDefault="00FE17D1" w:rsidP="00C42545">
            <w:pPr>
              <w:spacing w:before="0" w:after="0" w:line="240" w:lineRule="auto"/>
              <w:rPr>
                <w:lang w:eastAsia="x-none"/>
              </w:rPr>
            </w:pPr>
          </w:p>
          <w:p w14:paraId="54C82D9B" w14:textId="77777777" w:rsidR="00FE17D1" w:rsidRPr="00FE17D1" w:rsidRDefault="00FE17D1" w:rsidP="00C42545">
            <w:pPr>
              <w:spacing w:before="0" w:after="0" w:line="240" w:lineRule="auto"/>
              <w:rPr>
                <w:lang w:eastAsia="x-none"/>
              </w:rPr>
            </w:pPr>
            <w:r w:rsidRPr="00FE17D1">
              <w:rPr>
                <w:highlight w:val="green"/>
                <w:lang w:eastAsia="x-none"/>
              </w:rPr>
              <w:t>Agreement:</w:t>
            </w:r>
          </w:p>
          <w:p w14:paraId="1E8A7372" w14:textId="77777777" w:rsidR="00FE17D1" w:rsidRPr="00FE17D1" w:rsidRDefault="00FE17D1" w:rsidP="00C42545">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The configured number of RBs for enhanced PF 0/1/4 is denoted N</w:t>
            </w:r>
            <w:r w:rsidRPr="00FE17D1">
              <w:rPr>
                <w:rFonts w:ascii="Times New Roman" w:hAnsi="Times New Roman"/>
                <w:szCs w:val="20"/>
                <w:vertAlign w:val="subscript"/>
              </w:rPr>
              <w:t>RB</w:t>
            </w:r>
          </w:p>
          <w:p w14:paraId="407B919D" w14:textId="77777777" w:rsidR="00FE17D1" w:rsidRPr="00FE17D1" w:rsidRDefault="00FE17D1" w:rsidP="00C42545">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The minimum value of N</w:t>
            </w:r>
            <w:r w:rsidRPr="00FE17D1">
              <w:rPr>
                <w:rFonts w:ascii="Times New Roman" w:hAnsi="Times New Roman"/>
                <w:szCs w:val="20"/>
                <w:vertAlign w:val="subscript"/>
              </w:rPr>
              <w:t>RB</w:t>
            </w:r>
            <w:r w:rsidRPr="00FE17D1">
              <w:rPr>
                <w:rFonts w:ascii="Times New Roman" w:hAnsi="Times New Roman"/>
                <w:szCs w:val="20"/>
              </w:rPr>
              <w:t xml:space="preserve"> is 1 for PF 0/1/4 for all subcarrier spacings</w:t>
            </w:r>
          </w:p>
          <w:p w14:paraId="5F8E0C86" w14:textId="77777777" w:rsidR="00FE17D1" w:rsidRPr="00FE17D1" w:rsidRDefault="00FE17D1" w:rsidP="00C42545">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The maximum value of N</w:t>
            </w:r>
            <w:r w:rsidRPr="00FE17D1">
              <w:rPr>
                <w:rFonts w:ascii="Times New Roman" w:hAnsi="Times New Roman"/>
                <w:szCs w:val="20"/>
                <w:vertAlign w:val="subscript"/>
              </w:rPr>
              <w:t>RB</w:t>
            </w:r>
            <w:r w:rsidRPr="00FE17D1">
              <w:rPr>
                <w:rFonts w:ascii="Times New Roman" w:hAnsi="Times New Roman"/>
                <w:szCs w:val="20"/>
              </w:rPr>
              <w:t xml:space="preserve"> depends on subcarrier spacing</w:t>
            </w:r>
          </w:p>
          <w:p w14:paraId="67835E5F" w14:textId="77777777" w:rsidR="00FE17D1" w:rsidRPr="00FE17D1" w:rsidRDefault="00FE17D1" w:rsidP="00C42545">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FFS: maximum value for each SCS and each of PF0/1/4</w:t>
            </w:r>
          </w:p>
          <w:p w14:paraId="35C85FB8" w14:textId="77777777" w:rsidR="00FE17D1" w:rsidRPr="00FE17D1" w:rsidRDefault="00FE17D1" w:rsidP="00C42545">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FFS: Allowed values of N</w:t>
            </w:r>
            <w:r w:rsidRPr="00FE17D1">
              <w:rPr>
                <w:rFonts w:ascii="Times New Roman" w:hAnsi="Times New Roman"/>
                <w:szCs w:val="20"/>
                <w:vertAlign w:val="subscript"/>
              </w:rPr>
              <w:t>RB</w:t>
            </w:r>
            <w:r w:rsidRPr="00FE17D1">
              <w:rPr>
                <w:rFonts w:ascii="Times New Roman" w:hAnsi="Times New Roman"/>
                <w:szCs w:val="20"/>
              </w:rPr>
              <w:t xml:space="preserve"> within the [min/max] range</w:t>
            </w:r>
          </w:p>
          <w:p w14:paraId="630CDD53" w14:textId="77777777" w:rsidR="00FE17D1" w:rsidRPr="00FE17D1" w:rsidRDefault="00FE17D1" w:rsidP="00C42545">
            <w:pPr>
              <w:pStyle w:val="BodyText"/>
              <w:numPr>
                <w:ilvl w:val="1"/>
                <w:numId w:val="19"/>
              </w:numPr>
              <w:spacing w:before="0" w:after="0" w:line="240" w:lineRule="auto"/>
              <w:rPr>
                <w:rFonts w:ascii="Times New Roman" w:hAnsi="Times New Roman"/>
                <w:color w:val="000000"/>
                <w:szCs w:val="20"/>
              </w:rPr>
            </w:pPr>
            <w:r w:rsidRPr="00FE17D1">
              <w:rPr>
                <w:rFonts w:ascii="Times New Roman" w:hAnsi="Times New Roman"/>
                <w:color w:val="000000"/>
                <w:szCs w:val="20"/>
              </w:rPr>
              <w:t>FFS: Details of indication of N</w:t>
            </w:r>
            <w:r w:rsidRPr="00FE17D1">
              <w:rPr>
                <w:rFonts w:ascii="Times New Roman" w:hAnsi="Times New Roman"/>
                <w:color w:val="000000"/>
                <w:szCs w:val="20"/>
                <w:vertAlign w:val="subscript"/>
              </w:rPr>
              <w:t>RB</w:t>
            </w:r>
            <w:r w:rsidRPr="00FE17D1">
              <w:rPr>
                <w:rFonts w:ascii="Times New Roman" w:hAnsi="Times New Roman"/>
                <w:color w:val="000000"/>
                <w:szCs w:val="20"/>
              </w:rPr>
              <w:t xml:space="preserve"> by cell-specific (for PF0/1) and dedicated signaling (PF0/1/4)</w:t>
            </w:r>
          </w:p>
          <w:p w14:paraId="7F939DED" w14:textId="77777777" w:rsidR="00FE17D1" w:rsidRPr="00FE17D1" w:rsidRDefault="00FE17D1" w:rsidP="00C42545">
            <w:pPr>
              <w:pStyle w:val="BodyText"/>
              <w:numPr>
                <w:ilvl w:val="1"/>
                <w:numId w:val="19"/>
              </w:numPr>
              <w:spacing w:before="0" w:after="0" w:line="240" w:lineRule="auto"/>
              <w:rPr>
                <w:rFonts w:ascii="Times New Roman" w:hAnsi="Times New Roman"/>
                <w:color w:val="000000"/>
                <w:szCs w:val="20"/>
              </w:rPr>
            </w:pPr>
            <w:r w:rsidRPr="00FE17D1">
              <w:rPr>
                <w:rFonts w:ascii="Times New Roman" w:hAnsi="Times New Roman"/>
                <w:color w:val="000000"/>
                <w:szCs w:val="20"/>
              </w:rPr>
              <w:t>FFS: Whether or not multiplexing of users with misaligned RB allocations is supported, where "misaligned" also includes users with different # of RBs.</w:t>
            </w:r>
          </w:p>
          <w:p w14:paraId="5D1E9910" w14:textId="77777777" w:rsidR="00FE17D1" w:rsidRPr="00FE17D1" w:rsidRDefault="00FE17D1" w:rsidP="00C42545">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For PF4:</w:t>
            </w:r>
          </w:p>
          <w:p w14:paraId="79E2E056" w14:textId="77777777" w:rsidR="00FE17D1" w:rsidRPr="00FE17D1" w:rsidRDefault="00FE17D1" w:rsidP="00C42545">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lastRenderedPageBreak/>
              <w:t>The actual number of RBs used for a PUCCH transmission is equal to N</w:t>
            </w:r>
            <w:r w:rsidRPr="00FE17D1">
              <w:rPr>
                <w:rFonts w:ascii="Times New Roman" w:hAnsi="Times New Roman"/>
                <w:szCs w:val="20"/>
                <w:vertAlign w:val="subscript"/>
              </w:rPr>
              <w:t>RB</w:t>
            </w:r>
            <w:r w:rsidRPr="00FE17D1">
              <w:rPr>
                <w:rFonts w:ascii="Times New Roman" w:hAnsi="Times New Roman"/>
                <w:szCs w:val="20"/>
              </w:rPr>
              <w:t>, i.e., the actual number of RBs does not vary dynamically based on PUCCH payload</w:t>
            </w:r>
          </w:p>
          <w:p w14:paraId="0FC5482B" w14:textId="77777777" w:rsidR="00FE17D1" w:rsidRPr="00FE17D1" w:rsidRDefault="00FE17D1" w:rsidP="00C42545">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N</w:t>
            </w:r>
            <w:r w:rsidRPr="00FE17D1">
              <w:rPr>
                <w:rFonts w:ascii="Times New Roman" w:hAnsi="Times New Roman"/>
                <w:szCs w:val="20"/>
                <w:vertAlign w:val="subscript"/>
              </w:rPr>
              <w:t>RB</w:t>
            </w:r>
            <w:r w:rsidRPr="00FE17D1">
              <w:rPr>
                <w:rFonts w:ascii="Times New Roman" w:hAnsi="Times New Roman"/>
                <w:szCs w:val="20"/>
              </w:rPr>
              <w:t xml:space="preserve"> fulfils the following: </w:t>
            </w:r>
            <m:oMath>
              <m:r>
                <w:rPr>
                  <w:rFonts w:ascii="Cambria Math" w:hAnsi="Cambria Math"/>
                  <w:szCs w:val="20"/>
                </w:rPr>
                <m:t>N=</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FE17D1">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FE17D1">
              <w:rPr>
                <w:rFonts w:ascii="Times New Roman" w:hAnsi="Times New Roman"/>
                <w:szCs w:val="20"/>
              </w:rPr>
              <w:t xml:space="preserve"> is a set of non-negative integers</w:t>
            </w:r>
          </w:p>
          <w:p w14:paraId="1E6E5617" w14:textId="77777777" w:rsidR="00FE17D1" w:rsidRPr="00FE17D1" w:rsidRDefault="00FE17D1" w:rsidP="00C42545">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Note: if frequency hopping is enabled, N</w:t>
            </w:r>
            <w:r w:rsidRPr="00FE17D1">
              <w:rPr>
                <w:rFonts w:ascii="Times New Roman" w:hAnsi="Times New Roman"/>
                <w:szCs w:val="20"/>
                <w:vertAlign w:val="subscript"/>
              </w:rPr>
              <w:t>RB</w:t>
            </w:r>
            <w:r w:rsidRPr="00FE17D1">
              <w:rPr>
                <w:rFonts w:ascii="Times New Roman" w:hAnsi="Times New Roman"/>
                <w:szCs w:val="20"/>
              </w:rPr>
              <w:t xml:space="preserve"> is the number of RBs per hop</w:t>
            </w:r>
          </w:p>
          <w:p w14:paraId="09E97A3D" w14:textId="77777777" w:rsidR="00FE17D1" w:rsidRPr="00FE17D1" w:rsidRDefault="00FE17D1" w:rsidP="00C42545">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Note: decisions on the maximum value of N</w:t>
            </w:r>
            <w:r w:rsidRPr="00FE17D1">
              <w:rPr>
                <w:rFonts w:ascii="Times New Roman" w:hAnsi="Times New Roman"/>
                <w:szCs w:val="20"/>
                <w:vertAlign w:val="subscript"/>
              </w:rPr>
              <w:t>RB</w:t>
            </w:r>
            <w:r w:rsidRPr="00FE17D1">
              <w:rPr>
                <w:rFonts w:ascii="Times New Roman" w:hAnsi="Times New Roman"/>
                <w:szCs w:val="20"/>
              </w:rPr>
              <w:t xml:space="preserve"> for each SCS and PUCCH format shall take into account link budgets based at least on the agreed evaluation assumptions</w:t>
            </w:r>
          </w:p>
          <w:p w14:paraId="5D032D62" w14:textId="77777777" w:rsidR="00FE17D1" w:rsidRPr="00FE17D1" w:rsidRDefault="00FE17D1" w:rsidP="00C42545">
            <w:pPr>
              <w:spacing w:before="0" w:after="0" w:line="240" w:lineRule="auto"/>
              <w:rPr>
                <w:lang w:eastAsia="x-none"/>
              </w:rPr>
            </w:pPr>
          </w:p>
          <w:p w14:paraId="5DF0DD6B" w14:textId="77777777" w:rsidR="00FE17D1" w:rsidRPr="00FE17D1" w:rsidRDefault="00FE17D1" w:rsidP="00C42545">
            <w:pPr>
              <w:spacing w:before="0" w:after="0" w:line="240" w:lineRule="auto"/>
              <w:rPr>
                <w:lang w:eastAsia="x-none"/>
              </w:rPr>
            </w:pPr>
            <w:r w:rsidRPr="00FE17D1">
              <w:rPr>
                <w:highlight w:val="green"/>
                <w:lang w:eastAsia="x-none"/>
              </w:rPr>
              <w:t>Agreement:</w:t>
            </w:r>
          </w:p>
          <w:p w14:paraId="7C6B4362" w14:textId="77777777" w:rsidR="00FE17D1" w:rsidRPr="00FE17D1" w:rsidRDefault="00FE17D1" w:rsidP="00C42545">
            <w:pPr>
              <w:pStyle w:val="BodyText"/>
              <w:numPr>
                <w:ilvl w:val="0"/>
                <w:numId w:val="21"/>
              </w:numPr>
              <w:spacing w:before="0" w:after="0" w:line="240" w:lineRule="auto"/>
              <w:rPr>
                <w:rFonts w:ascii="Times New Roman" w:hAnsi="Times New Roman"/>
                <w:szCs w:val="20"/>
              </w:rPr>
            </w:pPr>
            <w:r w:rsidRPr="00FE17D1">
              <w:rPr>
                <w:rFonts w:ascii="Times New Roman" w:hAnsi="Times New Roman"/>
                <w:szCs w:val="20"/>
              </w:rPr>
              <w:t>For enhanced PF0/1, support Type-1 low PAPR sequences. Further study</w:t>
            </w:r>
            <w:r w:rsidRPr="00FE17D1">
              <w:rPr>
                <w:rFonts w:ascii="Times New Roman" w:hAnsi="Times New Roman"/>
                <w:color w:val="000000"/>
                <w:szCs w:val="20"/>
              </w:rPr>
              <w:t xml:space="preserve"> and strive to select one of </w:t>
            </w:r>
            <w:r w:rsidRPr="00FE17D1">
              <w:rPr>
                <w:rFonts w:ascii="Times New Roman" w:hAnsi="Times New Roman"/>
                <w:szCs w:val="20"/>
              </w:rPr>
              <w:t>the following alternatives:</w:t>
            </w:r>
          </w:p>
          <w:p w14:paraId="3A050DEC" w14:textId="77777777" w:rsidR="00FE17D1" w:rsidRPr="00FE17D1" w:rsidRDefault="00FE17D1" w:rsidP="00C42545">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 xml:space="preserve">Alt-1: A single sequence of length equal to the total number of mapped REs of </w:t>
            </w:r>
            <w:proofErr w:type="spellStart"/>
            <w:r w:rsidRPr="00FE17D1">
              <w:rPr>
                <w:rFonts w:ascii="Times New Roman" w:hAnsi="Times New Roman"/>
                <w:szCs w:val="20"/>
              </w:rPr>
              <w:t>of</w:t>
            </w:r>
            <w:proofErr w:type="spellEnd"/>
            <w:r w:rsidRPr="00FE17D1">
              <w:rPr>
                <w:rFonts w:ascii="Times New Roman" w:hAnsi="Times New Roman"/>
                <w:szCs w:val="20"/>
              </w:rPr>
              <w:t xml:space="preserve"> the PUCCH resource is used. Cyclic shifts for PF0/1 are defined in the same way as Rel-16 for the case that </w:t>
            </w:r>
            <w:proofErr w:type="spellStart"/>
            <w:r w:rsidRPr="00FE17D1">
              <w:rPr>
                <w:rFonts w:ascii="Times New Roman" w:hAnsi="Times New Roman"/>
                <w:i/>
                <w:iCs/>
                <w:szCs w:val="20"/>
              </w:rPr>
              <w:t>useInterlacePUCCH</w:t>
            </w:r>
            <w:proofErr w:type="spellEnd"/>
            <w:r w:rsidRPr="00FE17D1">
              <w:rPr>
                <w:rFonts w:ascii="Times New Roman" w:hAnsi="Times New Roman"/>
                <w:i/>
                <w:iCs/>
                <w:szCs w:val="20"/>
              </w:rPr>
              <w:t>-PUSCH</w:t>
            </w:r>
            <w:r w:rsidRPr="00FE17D1">
              <w:rPr>
                <w:rFonts w:ascii="Times New Roman" w:hAnsi="Times New Roman"/>
                <w:szCs w:val="20"/>
              </w:rPr>
              <w:t xml:space="preserve"> is not configured.</w:t>
            </w:r>
          </w:p>
          <w:p w14:paraId="6EF3F25E" w14:textId="77777777" w:rsidR="00FE17D1" w:rsidRPr="00FE17D1" w:rsidRDefault="00FE17D1" w:rsidP="00C42545">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Alt-2: A single sequence of length equal to the number of mapped REs per RB of the PUCCH resource is used, and the sequence is repeated in each RB. At least the following scheme is considered for PAPR/CM reduction:</w:t>
            </w:r>
          </w:p>
          <w:p w14:paraId="1FA605F9" w14:textId="77777777" w:rsidR="00FE17D1" w:rsidRPr="00FE17D1" w:rsidRDefault="00FE17D1" w:rsidP="00C42545">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 xml:space="preserve">Cycling of cyclic shifts across RBs in a similar way as for Rel-16 for PF0/1 for the case that </w:t>
            </w:r>
            <w:proofErr w:type="spellStart"/>
            <w:r w:rsidRPr="00FE17D1">
              <w:rPr>
                <w:rFonts w:ascii="Times New Roman" w:hAnsi="Times New Roman"/>
                <w:i/>
                <w:iCs/>
                <w:szCs w:val="20"/>
              </w:rPr>
              <w:t>useInterlacePUCCH</w:t>
            </w:r>
            <w:proofErr w:type="spellEnd"/>
            <w:r w:rsidRPr="00FE17D1">
              <w:rPr>
                <w:rFonts w:ascii="Times New Roman" w:hAnsi="Times New Roman"/>
                <w:i/>
                <w:iCs/>
                <w:szCs w:val="20"/>
              </w:rPr>
              <w:t>-PUSCH</w:t>
            </w:r>
            <w:r w:rsidRPr="00FE17D1">
              <w:rPr>
                <w:rFonts w:ascii="Times New Roman" w:hAnsi="Times New Roman"/>
                <w:szCs w:val="20"/>
              </w:rPr>
              <w:t xml:space="preserve"> is configured</w:t>
            </w:r>
          </w:p>
          <w:p w14:paraId="3F3FE4D1" w14:textId="77777777" w:rsidR="00FE17D1" w:rsidRPr="00FE17D1" w:rsidRDefault="00FE17D1" w:rsidP="00C42545">
            <w:pPr>
              <w:pStyle w:val="BodyText"/>
              <w:numPr>
                <w:ilvl w:val="0"/>
                <w:numId w:val="20"/>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113A0B15" w14:textId="77777777" w:rsidR="00FE17D1" w:rsidRPr="00FE17D1" w:rsidRDefault="00FE17D1" w:rsidP="00C42545">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7AC7E058" w14:textId="77777777" w:rsidR="00FE17D1" w:rsidRPr="00FE17D1" w:rsidRDefault="00FE17D1" w:rsidP="00C42545">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60F68741" w14:textId="77777777" w:rsidR="00FE17D1" w:rsidRPr="00FE17D1" w:rsidRDefault="00FE17D1" w:rsidP="00C42545">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6CAFA90B" w14:textId="77777777" w:rsidR="00FE17D1" w:rsidRPr="00FE17D1" w:rsidRDefault="00FE17D1" w:rsidP="00C42545">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Specification impact</w:t>
            </w:r>
          </w:p>
          <w:p w14:paraId="29F5026F" w14:textId="77777777" w:rsidR="00FE17D1" w:rsidRPr="00FE17D1" w:rsidRDefault="00FE17D1" w:rsidP="00C42545">
            <w:pPr>
              <w:pStyle w:val="BodyText"/>
              <w:spacing w:before="0" w:after="0" w:line="240" w:lineRule="auto"/>
              <w:rPr>
                <w:rFonts w:ascii="Times New Roman" w:hAnsi="Times New Roman"/>
                <w:szCs w:val="20"/>
              </w:rPr>
            </w:pPr>
          </w:p>
          <w:p w14:paraId="376B247B" w14:textId="77777777" w:rsidR="00FE17D1" w:rsidRPr="00FE17D1" w:rsidRDefault="00FE17D1" w:rsidP="00C42545">
            <w:pPr>
              <w:pStyle w:val="BodyText"/>
              <w:spacing w:before="0" w:after="0" w:line="240" w:lineRule="auto"/>
              <w:rPr>
                <w:rFonts w:ascii="Times New Roman" w:hAnsi="Times New Roman"/>
                <w:szCs w:val="20"/>
              </w:rPr>
            </w:pPr>
            <w:r w:rsidRPr="00FE17D1">
              <w:rPr>
                <w:rFonts w:ascii="Times New Roman" w:hAnsi="Times New Roman"/>
                <w:szCs w:val="20"/>
                <w:highlight w:val="green"/>
              </w:rPr>
              <w:t>Agreement:</w:t>
            </w:r>
          </w:p>
          <w:p w14:paraId="24635974" w14:textId="77777777" w:rsidR="00FE17D1" w:rsidRPr="00FE17D1" w:rsidRDefault="00FE17D1" w:rsidP="00C42545">
            <w:pPr>
              <w:pStyle w:val="BodyText"/>
              <w:numPr>
                <w:ilvl w:val="0"/>
                <w:numId w:val="22"/>
              </w:numPr>
              <w:spacing w:before="0" w:after="0" w:line="240" w:lineRule="auto"/>
              <w:rPr>
                <w:rFonts w:ascii="Times New Roman" w:hAnsi="Times New Roman"/>
                <w:szCs w:val="20"/>
              </w:rPr>
            </w:pPr>
            <w:r w:rsidRPr="00FE17D1">
              <w:rPr>
                <w:rFonts w:ascii="Times New Roman" w:hAnsi="Times New Roman"/>
                <w:szCs w:val="20"/>
              </w:rPr>
              <w:t>For DMRS of enhanced PF4, support Type-1 low PAPR sequences. Further study and strive to select one of the following alternatives for sequence construction:</w:t>
            </w:r>
          </w:p>
          <w:p w14:paraId="126B77A8" w14:textId="77777777" w:rsidR="00FE17D1" w:rsidRPr="00FE17D1" w:rsidRDefault="00FE17D1" w:rsidP="00C42545">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 xml:space="preserve">Alt-1: A single sequence of length equal to the total number of mapped Res of </w:t>
            </w:r>
            <w:proofErr w:type="spellStart"/>
            <w:r w:rsidRPr="00FE17D1">
              <w:rPr>
                <w:rFonts w:ascii="Times New Roman" w:hAnsi="Times New Roman"/>
                <w:szCs w:val="20"/>
              </w:rPr>
              <w:t>of</w:t>
            </w:r>
            <w:proofErr w:type="spellEnd"/>
            <w:r w:rsidRPr="00FE17D1">
              <w:rPr>
                <w:rFonts w:ascii="Times New Roman" w:hAnsi="Times New Roman"/>
                <w:szCs w:val="20"/>
              </w:rPr>
              <w:t xml:space="preserve"> the PUCCH resource is used. Cyclic shifts are defined in the same was as Rel-15/16 for PF4.</w:t>
            </w:r>
          </w:p>
          <w:p w14:paraId="3FDA2A91" w14:textId="77777777" w:rsidR="00FE17D1" w:rsidRPr="00FE17D1" w:rsidRDefault="00FE17D1" w:rsidP="00C42545">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Alt-2: A single sequence of length equal to the number of mapped Res per PRB of the PUCCH resource is used, and the sequence is repeated in each PRB. At least the following scheme is considered for PAPR/CM reduction:</w:t>
            </w:r>
          </w:p>
          <w:p w14:paraId="2F9FE1E8" w14:textId="77777777" w:rsidR="00FE17D1" w:rsidRPr="00FE17D1" w:rsidRDefault="00FE17D1" w:rsidP="00C42545">
            <w:pPr>
              <w:pStyle w:val="BodyText"/>
              <w:numPr>
                <w:ilvl w:val="2"/>
                <w:numId w:val="22"/>
              </w:numPr>
              <w:spacing w:before="0" w:after="0" w:line="240" w:lineRule="auto"/>
              <w:rPr>
                <w:rFonts w:ascii="Times New Roman" w:hAnsi="Times New Roman"/>
                <w:szCs w:val="20"/>
              </w:rPr>
            </w:pPr>
            <w:r w:rsidRPr="00FE17D1">
              <w:rPr>
                <w:rFonts w:ascii="Times New Roman" w:hAnsi="Times New Roman"/>
                <w:szCs w:val="20"/>
              </w:rPr>
              <w:t xml:space="preserve">Cycling of cyclic shifts across RBs in a similar way as for Rel-16 for PF0/1 for the case that </w:t>
            </w:r>
            <w:proofErr w:type="spellStart"/>
            <w:r w:rsidRPr="00FE17D1">
              <w:rPr>
                <w:rFonts w:ascii="Times New Roman" w:hAnsi="Times New Roman"/>
                <w:i/>
                <w:iCs/>
                <w:szCs w:val="20"/>
              </w:rPr>
              <w:t>useInterlacePUCCH</w:t>
            </w:r>
            <w:proofErr w:type="spellEnd"/>
            <w:r w:rsidRPr="00FE17D1">
              <w:rPr>
                <w:rFonts w:ascii="Times New Roman" w:hAnsi="Times New Roman"/>
                <w:i/>
                <w:iCs/>
                <w:szCs w:val="20"/>
              </w:rPr>
              <w:t>-PUSCH</w:t>
            </w:r>
            <w:r w:rsidRPr="00FE17D1">
              <w:rPr>
                <w:rFonts w:ascii="Times New Roman" w:hAnsi="Times New Roman"/>
                <w:szCs w:val="20"/>
              </w:rPr>
              <w:t xml:space="preserve"> is configured</w:t>
            </w:r>
          </w:p>
          <w:p w14:paraId="23AA43F8" w14:textId="77777777" w:rsidR="00FE17D1" w:rsidRPr="00FE17D1" w:rsidRDefault="00FE17D1" w:rsidP="00C42545">
            <w:pPr>
              <w:pStyle w:val="BodyText"/>
              <w:numPr>
                <w:ilvl w:val="0"/>
                <w:numId w:val="22"/>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55FE4DE5" w14:textId="77777777" w:rsidR="00FE17D1" w:rsidRPr="00FE17D1" w:rsidRDefault="00FE17D1" w:rsidP="00C42545">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17FF2B00" w14:textId="77777777" w:rsidR="00FE17D1" w:rsidRPr="00FE17D1" w:rsidRDefault="00FE17D1" w:rsidP="00C42545">
            <w:pPr>
              <w:pStyle w:val="BodyText"/>
              <w:numPr>
                <w:ilvl w:val="2"/>
                <w:numId w:val="22"/>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33216C8D" w14:textId="77777777" w:rsidR="00FE17D1" w:rsidRPr="00FE17D1" w:rsidRDefault="00FE17D1" w:rsidP="00C42545">
            <w:pPr>
              <w:pStyle w:val="BodyText"/>
              <w:numPr>
                <w:ilvl w:val="2"/>
                <w:numId w:val="22"/>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244E36FD" w14:textId="77777777" w:rsidR="00FE17D1" w:rsidRPr="00FE17D1" w:rsidRDefault="00FE17D1" w:rsidP="00C42545">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Specification impact</w:t>
            </w:r>
          </w:p>
          <w:p w14:paraId="67A0529D" w14:textId="77777777" w:rsidR="00FE17D1" w:rsidRPr="00FE17D1" w:rsidRDefault="00FE17D1" w:rsidP="00C42545">
            <w:pPr>
              <w:spacing w:before="0" w:after="0" w:line="240" w:lineRule="auto"/>
              <w:rPr>
                <w:highlight w:val="green"/>
                <w:lang w:eastAsia="x-none"/>
              </w:rPr>
            </w:pPr>
          </w:p>
          <w:p w14:paraId="0C8E2E8D" w14:textId="77777777" w:rsidR="00FE17D1" w:rsidRPr="00FE17D1" w:rsidRDefault="00FE17D1" w:rsidP="00C42545">
            <w:pPr>
              <w:spacing w:before="0" w:after="0" w:line="240" w:lineRule="auto"/>
              <w:rPr>
                <w:lang w:eastAsia="x-none"/>
              </w:rPr>
            </w:pPr>
            <w:r w:rsidRPr="00FE17D1">
              <w:rPr>
                <w:highlight w:val="green"/>
                <w:lang w:eastAsia="x-none"/>
              </w:rPr>
              <w:t>Agreement:</w:t>
            </w:r>
          </w:p>
          <w:p w14:paraId="459C7EB6" w14:textId="77777777" w:rsidR="00FE17D1" w:rsidRPr="00FE17D1" w:rsidRDefault="00FE17D1" w:rsidP="00C42545">
            <w:pPr>
              <w:pStyle w:val="BodyText"/>
              <w:numPr>
                <w:ilvl w:val="0"/>
                <w:numId w:val="23"/>
              </w:numPr>
              <w:spacing w:before="0" w:after="0" w:line="240" w:lineRule="auto"/>
              <w:rPr>
                <w:rFonts w:ascii="Times New Roman" w:hAnsi="Times New Roman"/>
                <w:szCs w:val="20"/>
              </w:rPr>
            </w:pPr>
            <w:r w:rsidRPr="00FE17D1">
              <w:rPr>
                <w:rFonts w:ascii="Times New Roman" w:hAnsi="Times New Roman"/>
                <w:szCs w:val="20"/>
              </w:rPr>
              <w:t xml:space="preserve">For UCI of enhanced PF4, support pre-DFT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 using OCCs of length 2 and 4 as defined for Rel-16 PF4</w:t>
            </w:r>
          </w:p>
          <w:p w14:paraId="1FB5DB65" w14:textId="77777777" w:rsidR="00FE17D1" w:rsidRPr="00FE17D1" w:rsidRDefault="00FE17D1" w:rsidP="00C42545">
            <w:pPr>
              <w:pStyle w:val="BodyText"/>
              <w:numPr>
                <w:ilvl w:val="0"/>
                <w:numId w:val="23"/>
              </w:numPr>
              <w:spacing w:before="0" w:after="0" w:line="240" w:lineRule="auto"/>
              <w:rPr>
                <w:rFonts w:ascii="Times New Roman" w:hAnsi="Times New Roman"/>
                <w:szCs w:val="20"/>
              </w:rPr>
            </w:pPr>
            <w:r w:rsidRPr="00FE17D1">
              <w:rPr>
                <w:rFonts w:ascii="Times New Roman" w:hAnsi="Times New Roman"/>
                <w:szCs w:val="20"/>
              </w:rPr>
              <w:t>Further study the following and decide in RAN1#104-b:</w:t>
            </w:r>
          </w:p>
          <w:p w14:paraId="1EAE6BEA" w14:textId="77777777" w:rsidR="00FE17D1" w:rsidRPr="00FE17D1" w:rsidRDefault="00FE17D1" w:rsidP="00C42545">
            <w:pPr>
              <w:pStyle w:val="BodyText"/>
              <w:numPr>
                <w:ilvl w:val="1"/>
                <w:numId w:val="23"/>
              </w:numPr>
              <w:spacing w:before="0" w:after="0" w:line="240" w:lineRule="auto"/>
              <w:rPr>
                <w:rFonts w:ascii="Times New Roman" w:hAnsi="Times New Roman"/>
                <w:szCs w:val="20"/>
              </w:rPr>
            </w:pPr>
            <w:r w:rsidRPr="00FE17D1">
              <w:rPr>
                <w:rFonts w:ascii="Times New Roman" w:hAnsi="Times New Roman"/>
                <w:szCs w:val="20"/>
              </w:rPr>
              <w:t>Whether or not additional OCC lengths are supported</w:t>
            </w:r>
          </w:p>
          <w:p w14:paraId="246EA8A8" w14:textId="77777777" w:rsidR="00FE17D1" w:rsidRPr="00FE17D1" w:rsidRDefault="00FE17D1" w:rsidP="00C42545">
            <w:pPr>
              <w:pStyle w:val="BodyText"/>
              <w:numPr>
                <w:ilvl w:val="1"/>
                <w:numId w:val="23"/>
              </w:numPr>
              <w:spacing w:before="0" w:after="0" w:line="240" w:lineRule="auto"/>
              <w:rPr>
                <w:rFonts w:ascii="Times New Roman" w:hAnsi="Times New Roman"/>
                <w:szCs w:val="20"/>
              </w:rPr>
            </w:pPr>
            <w:r w:rsidRPr="00FE17D1">
              <w:rPr>
                <w:rFonts w:ascii="Times New Roman" w:hAnsi="Times New Roman"/>
                <w:szCs w:val="20"/>
              </w:rPr>
              <w:t xml:space="preserve">Down-select to one of the following alternatives for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w:t>
            </w:r>
          </w:p>
          <w:p w14:paraId="4448F4CC" w14:textId="77777777" w:rsidR="00FE17D1" w:rsidRPr="00FE17D1" w:rsidRDefault="00FE17D1" w:rsidP="00C42545">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 xml:space="preserve">Alt-1: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 is performed across all allocated RBs</w:t>
            </w:r>
          </w:p>
          <w:p w14:paraId="3DE3FFB0" w14:textId="77777777" w:rsidR="00FE17D1" w:rsidRPr="00FE17D1" w:rsidRDefault="00FE17D1" w:rsidP="00C42545">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 xml:space="preserve">Alt-2: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 and DFT is performed per-RB followed by per-RB PAPR/CM reduction mechanism.</w:t>
            </w:r>
          </w:p>
          <w:p w14:paraId="6ED4EB03" w14:textId="77777777" w:rsidR="00FE17D1" w:rsidRPr="00FE17D1" w:rsidRDefault="00FE17D1" w:rsidP="00C42545">
            <w:pPr>
              <w:pStyle w:val="BodyText"/>
              <w:numPr>
                <w:ilvl w:val="0"/>
                <w:numId w:val="23"/>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7948B764" w14:textId="77777777" w:rsidR="00FE17D1" w:rsidRPr="00FE17D1" w:rsidRDefault="00FE17D1" w:rsidP="00C42545">
            <w:pPr>
              <w:pStyle w:val="BodyText"/>
              <w:numPr>
                <w:ilvl w:val="1"/>
                <w:numId w:val="23"/>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75B06758" w14:textId="77777777" w:rsidR="00FE17D1" w:rsidRPr="00FE17D1" w:rsidRDefault="00FE17D1" w:rsidP="00C42545">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0B798A17" w14:textId="77777777" w:rsidR="00FE17D1" w:rsidRDefault="00FE17D1" w:rsidP="00C42545">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3C7481B9" w14:textId="4B716DA1" w:rsidR="000F29BD" w:rsidRPr="0027374C" w:rsidRDefault="000F29BD" w:rsidP="00D40661">
            <w:pPr>
              <w:pStyle w:val="BodyText"/>
              <w:numPr>
                <w:ilvl w:val="1"/>
                <w:numId w:val="23"/>
              </w:numPr>
              <w:spacing w:before="0" w:after="0" w:line="240" w:lineRule="auto"/>
              <w:rPr>
                <w:rFonts w:ascii="Times New Roman" w:hAnsi="Times New Roman"/>
                <w:szCs w:val="20"/>
              </w:rPr>
            </w:pPr>
            <w:r>
              <w:rPr>
                <w:rFonts w:ascii="Times New Roman" w:hAnsi="Times New Roman"/>
                <w:szCs w:val="20"/>
                <w:lang w:val="en-US"/>
              </w:rPr>
              <w:t>Specification impact</w:t>
            </w:r>
          </w:p>
          <w:p w14:paraId="33282F82" w14:textId="77777777" w:rsidR="002B5E13" w:rsidRPr="00D40661" w:rsidRDefault="002B5E13" w:rsidP="00D40661">
            <w:pPr>
              <w:pStyle w:val="ListParagraph"/>
              <w:ind w:left="1224"/>
              <w:rPr>
                <w:lang w:val="x-none" w:eastAsia="x-none"/>
              </w:rPr>
            </w:pPr>
          </w:p>
          <w:p w14:paraId="5A50498B" w14:textId="3B06FDD1" w:rsidR="00FE17D1" w:rsidRPr="00FE17D1" w:rsidRDefault="00FE17D1" w:rsidP="00C42545">
            <w:pPr>
              <w:spacing w:before="0" w:after="0" w:line="240" w:lineRule="auto"/>
              <w:rPr>
                <w:b/>
                <w:bCs/>
                <w:lang w:eastAsia="x-none"/>
              </w:rPr>
            </w:pPr>
            <w:r w:rsidRPr="00FE17D1">
              <w:rPr>
                <w:b/>
                <w:bCs/>
                <w:lang w:eastAsia="x-none"/>
              </w:rPr>
              <w:t>RAN#1 104b-e</w:t>
            </w:r>
            <w:r w:rsidR="00453C99">
              <w:rPr>
                <w:b/>
                <w:bCs/>
                <w:lang w:eastAsia="x-none"/>
              </w:rPr>
              <w:t xml:space="preserve"> [4]</w:t>
            </w:r>
            <w:r w:rsidRPr="00FE17D1">
              <w:rPr>
                <w:b/>
                <w:bCs/>
                <w:lang w:eastAsia="x-none"/>
              </w:rPr>
              <w:t>:</w:t>
            </w:r>
          </w:p>
          <w:p w14:paraId="1E71AF0E" w14:textId="531F59ED" w:rsidR="00645596" w:rsidRPr="00FE17D1" w:rsidRDefault="00645596" w:rsidP="00C42545">
            <w:pPr>
              <w:spacing w:before="0" w:after="0" w:line="240" w:lineRule="auto"/>
              <w:rPr>
                <w:lang w:eastAsia="x-none"/>
              </w:rPr>
            </w:pPr>
            <w:r w:rsidRPr="00FE17D1">
              <w:rPr>
                <w:highlight w:val="green"/>
                <w:lang w:eastAsia="x-none"/>
              </w:rPr>
              <w:lastRenderedPageBreak/>
              <w:t>Agreement:</w:t>
            </w:r>
          </w:p>
          <w:p w14:paraId="0A55785E" w14:textId="77777777" w:rsidR="00645596" w:rsidRPr="00FE17D1" w:rsidRDefault="00645596" w:rsidP="00C42545">
            <w:pPr>
              <w:numPr>
                <w:ilvl w:val="0"/>
                <w:numId w:val="19"/>
              </w:numPr>
              <w:overflowPunct/>
              <w:autoSpaceDE/>
              <w:autoSpaceDN/>
              <w:adjustRightInd/>
              <w:spacing w:before="0" w:after="0" w:line="240" w:lineRule="auto"/>
              <w:textAlignment w:val="auto"/>
              <w:rPr>
                <w:lang w:eastAsia="x-none"/>
              </w:rPr>
            </w:pPr>
            <w:r w:rsidRPr="00FE17D1">
              <w:rPr>
                <w:lang w:eastAsia="x-none"/>
              </w:rPr>
              <w:t>The maximum values for the configured number of RBs, N</w:t>
            </w:r>
            <w:r w:rsidRPr="00FE17D1">
              <w:rPr>
                <w:vertAlign w:val="subscript"/>
                <w:lang w:eastAsia="x-none"/>
              </w:rPr>
              <w:t>RB</w:t>
            </w:r>
            <w:r w:rsidRPr="00FE17D1">
              <w:rPr>
                <w:lang w:eastAsia="x-none"/>
              </w:rPr>
              <w:t>, for enhanced PF0/1/4 are at least:</w:t>
            </w:r>
          </w:p>
          <w:p w14:paraId="0BF75E2E" w14:textId="77777777" w:rsidR="00645596" w:rsidRPr="00FE17D1" w:rsidRDefault="00645596" w:rsidP="00C42545">
            <w:pPr>
              <w:numPr>
                <w:ilvl w:val="1"/>
                <w:numId w:val="19"/>
              </w:numPr>
              <w:overflowPunct/>
              <w:autoSpaceDE/>
              <w:autoSpaceDN/>
              <w:adjustRightInd/>
              <w:spacing w:before="0" w:after="0" w:line="240" w:lineRule="auto"/>
              <w:textAlignment w:val="auto"/>
              <w:rPr>
                <w:lang w:eastAsia="x-none"/>
              </w:rPr>
            </w:pPr>
            <w:r w:rsidRPr="00FE17D1">
              <w:rPr>
                <w:lang w:eastAsia="x-none"/>
              </w:rPr>
              <w:t>12 RBs for 120 kHz SCS</w:t>
            </w:r>
          </w:p>
          <w:p w14:paraId="2BE4CEBF" w14:textId="77777777" w:rsidR="00645596" w:rsidRPr="00FE17D1" w:rsidRDefault="00645596" w:rsidP="00C42545">
            <w:pPr>
              <w:numPr>
                <w:ilvl w:val="1"/>
                <w:numId w:val="19"/>
              </w:numPr>
              <w:overflowPunct/>
              <w:autoSpaceDE/>
              <w:autoSpaceDN/>
              <w:adjustRightInd/>
              <w:spacing w:before="0" w:after="0" w:line="240" w:lineRule="auto"/>
              <w:textAlignment w:val="auto"/>
              <w:rPr>
                <w:lang w:eastAsia="x-none"/>
              </w:rPr>
            </w:pPr>
            <w:r w:rsidRPr="00FE17D1">
              <w:rPr>
                <w:lang w:eastAsia="x-none"/>
              </w:rPr>
              <w:t>3 RBs for 480 kHz SCS</w:t>
            </w:r>
          </w:p>
          <w:p w14:paraId="03DC4C88" w14:textId="77777777" w:rsidR="00645596" w:rsidRPr="00FE17D1" w:rsidRDefault="00645596" w:rsidP="00C42545">
            <w:pPr>
              <w:numPr>
                <w:ilvl w:val="1"/>
                <w:numId w:val="19"/>
              </w:numPr>
              <w:overflowPunct/>
              <w:autoSpaceDE/>
              <w:autoSpaceDN/>
              <w:adjustRightInd/>
              <w:spacing w:before="0" w:after="0" w:line="240" w:lineRule="auto"/>
              <w:textAlignment w:val="auto"/>
              <w:rPr>
                <w:lang w:eastAsia="x-none"/>
              </w:rPr>
            </w:pPr>
            <w:r w:rsidRPr="00FE17D1">
              <w:rPr>
                <w:lang w:eastAsia="x-none"/>
              </w:rPr>
              <w:t>2 RBs for 960 kHz SCS</w:t>
            </w:r>
          </w:p>
          <w:p w14:paraId="3570BA66" w14:textId="77777777" w:rsidR="00645596" w:rsidRPr="00FE17D1" w:rsidRDefault="00645596" w:rsidP="00C42545">
            <w:pPr>
              <w:numPr>
                <w:ilvl w:val="0"/>
                <w:numId w:val="19"/>
              </w:numPr>
              <w:overflowPunct/>
              <w:autoSpaceDE/>
              <w:autoSpaceDN/>
              <w:adjustRightInd/>
              <w:spacing w:before="0" w:after="0" w:line="240" w:lineRule="auto"/>
              <w:textAlignment w:val="auto"/>
              <w:rPr>
                <w:lang w:eastAsia="x-none"/>
              </w:rPr>
            </w:pPr>
            <w:r w:rsidRPr="00FE17D1">
              <w:rPr>
                <w:lang w:eastAsia="x-none"/>
              </w:rPr>
              <w:t xml:space="preserve">FFS: </w:t>
            </w:r>
            <w:proofErr w:type="gramStart"/>
            <w:r w:rsidRPr="00FE17D1">
              <w:rPr>
                <w:lang w:eastAsia="x-none"/>
              </w:rPr>
              <w:t>Whether or not</w:t>
            </w:r>
            <w:proofErr w:type="gramEnd"/>
            <w:r w:rsidRPr="00FE17D1">
              <w:rPr>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40ABAF59" w14:textId="77777777" w:rsidR="00645596" w:rsidRPr="00FE17D1" w:rsidRDefault="00645596" w:rsidP="00C42545">
            <w:pPr>
              <w:spacing w:before="0" w:after="0" w:line="240" w:lineRule="auto"/>
              <w:rPr>
                <w:lang w:eastAsia="x-none"/>
              </w:rPr>
            </w:pPr>
          </w:p>
          <w:p w14:paraId="1572D070" w14:textId="77777777" w:rsidR="00645596" w:rsidRPr="00FE17D1" w:rsidRDefault="00645596" w:rsidP="00C42545">
            <w:pPr>
              <w:spacing w:before="0" w:after="0" w:line="240" w:lineRule="auto"/>
              <w:rPr>
                <w:lang w:eastAsia="x-none"/>
              </w:rPr>
            </w:pPr>
            <w:r w:rsidRPr="00FE17D1">
              <w:rPr>
                <w:highlight w:val="green"/>
                <w:lang w:eastAsia="x-none"/>
              </w:rPr>
              <w:t>Agreement:</w:t>
            </w:r>
          </w:p>
          <w:p w14:paraId="70B309C3" w14:textId="77777777" w:rsidR="00645596" w:rsidRPr="00FE17D1" w:rsidRDefault="00645596" w:rsidP="00C42545">
            <w:pPr>
              <w:spacing w:before="0" w:after="0" w:line="240" w:lineRule="auto"/>
              <w:rPr>
                <w:lang w:eastAsia="zh-CN"/>
              </w:rPr>
            </w:pPr>
            <w:r w:rsidRPr="00FE17D1">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FE17D1">
              <w:rPr>
                <w:lang w:eastAsia="zh-CN"/>
              </w:rPr>
              <w:t>, for enhanced PUCCH formats 0/1/4:</w:t>
            </w:r>
          </w:p>
          <w:p w14:paraId="1F8A7D12" w14:textId="77777777" w:rsidR="00645596" w:rsidRPr="00FE17D1" w:rsidRDefault="00645596" w:rsidP="00C42545">
            <w:pPr>
              <w:pStyle w:val="ListParagraph"/>
              <w:numPr>
                <w:ilvl w:val="0"/>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Alt-1:</w:t>
            </w:r>
          </w:p>
          <w:p w14:paraId="1EECDF80" w14:textId="77777777" w:rsidR="00645596" w:rsidRPr="00FE17D1" w:rsidRDefault="00645596" w:rsidP="00C42545">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For enhanced PF0/1</w:t>
            </w:r>
          </w:p>
          <w:p w14:paraId="004701AD" w14:textId="77777777" w:rsidR="00645596" w:rsidRPr="00FE17D1" w:rsidRDefault="00645596" w:rsidP="00C42545">
            <w:pPr>
              <w:pStyle w:val="ListParagraph"/>
              <w:numPr>
                <w:ilvl w:val="2"/>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Support configuration of all integer values in the range [1</w:t>
            </w:r>
            <w:proofErr w:type="gramStart"/>
            <w:r w:rsidRPr="00FE17D1">
              <w:rPr>
                <w:rFonts w:ascii="Times New Roman" w:hAnsi="Times New Roman"/>
                <w:sz w:val="20"/>
                <w:szCs w:val="20"/>
                <w:lang w:eastAsia="zh-CN"/>
              </w:rPr>
              <w:t xml:space="preserve"> ..</w:t>
            </w:r>
            <w:proofErr w:type="gramEnd"/>
            <w:r w:rsidRPr="00FE17D1">
              <w:rPr>
                <w:rFonts w:ascii="Times New Roman" w:hAnsi="Times New Roman"/>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 for each SCS</w:t>
            </w:r>
          </w:p>
          <w:p w14:paraId="3F180AF6" w14:textId="77777777" w:rsidR="00645596" w:rsidRPr="00FE17D1" w:rsidRDefault="00645596" w:rsidP="00C42545">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For enhanced PF4</w:t>
            </w:r>
          </w:p>
          <w:p w14:paraId="1869534B" w14:textId="77777777" w:rsidR="00645596" w:rsidRPr="00FE17D1" w:rsidRDefault="00645596" w:rsidP="00C42545">
            <w:pPr>
              <w:pStyle w:val="ListParagraph"/>
              <w:numPr>
                <w:ilvl w:val="2"/>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Support configuration of all integer values in the range [1</w:t>
            </w:r>
            <w:proofErr w:type="gramStart"/>
            <w:r w:rsidRPr="00FE17D1">
              <w:rPr>
                <w:rFonts w:ascii="Times New Roman" w:hAnsi="Times New Roman"/>
                <w:sz w:val="20"/>
                <w:szCs w:val="20"/>
                <w:lang w:eastAsia="zh-CN"/>
              </w:rPr>
              <w:t xml:space="preserve"> ..</w:t>
            </w:r>
            <w:proofErr w:type="gramEnd"/>
            <w:r w:rsidRPr="00FE17D1">
              <w:rPr>
                <w:rFonts w:ascii="Times New Roman" w:hAnsi="Times New Roman"/>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 xml:space="preserve">)] for each SCS that fulfill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FE17D1">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FE17D1">
              <w:rPr>
                <w:rFonts w:ascii="Times New Roman" w:hAnsi="Times New Roman"/>
                <w:sz w:val="20"/>
                <w:szCs w:val="20"/>
              </w:rPr>
              <w:t xml:space="preserve"> is a set of non-negative integers.</w:t>
            </w:r>
          </w:p>
          <w:p w14:paraId="1BAD1088" w14:textId="77777777" w:rsidR="00645596" w:rsidRPr="00FE17D1" w:rsidRDefault="00645596" w:rsidP="00C42545">
            <w:pPr>
              <w:pStyle w:val="ListParagraph"/>
              <w:numPr>
                <w:ilvl w:val="0"/>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Alt-2:</w:t>
            </w:r>
          </w:p>
          <w:p w14:paraId="595FF24B" w14:textId="77777777" w:rsidR="00645596" w:rsidRPr="00FE17D1" w:rsidRDefault="00645596" w:rsidP="00C42545">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rPr>
              <w:t xml:space="preserve"> </w:t>
            </w:r>
            <w:r w:rsidRPr="00FE17D1">
              <w:rPr>
                <w:rFonts w:ascii="Times New Roman" w:hAnsi="Times New Roman"/>
                <w:sz w:val="20"/>
                <w:szCs w:val="20"/>
                <w:lang w:eastAsia="zh-CN"/>
              </w:rPr>
              <w:t>can be configured</w:t>
            </w:r>
          </w:p>
          <w:p w14:paraId="50DF0CA0" w14:textId="77777777" w:rsidR="00645596" w:rsidRPr="00FE17D1" w:rsidRDefault="00645596" w:rsidP="00C42545">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rPr>
              <w:t xml:space="preserve"> are s</w:t>
            </w:r>
            <w:r w:rsidRPr="00FE17D1">
              <w:rPr>
                <w:rFonts w:ascii="Times New Roman" w:hAnsi="Times New Roman"/>
                <w:sz w:val="20"/>
                <w:szCs w:val="20"/>
                <w:lang w:eastAsia="zh-CN"/>
              </w:rPr>
              <w:t>upported values in the range [1</w:t>
            </w:r>
            <w:proofErr w:type="gramStart"/>
            <w:r w:rsidRPr="00FE17D1">
              <w:rPr>
                <w:rFonts w:ascii="Times New Roman" w:hAnsi="Times New Roman"/>
                <w:sz w:val="20"/>
                <w:szCs w:val="20"/>
                <w:lang w:eastAsia="zh-CN"/>
              </w:rPr>
              <w:t xml:space="preserve"> ..</w:t>
            </w:r>
            <w:proofErr w:type="gramEnd"/>
            <w:r w:rsidRPr="00FE17D1">
              <w:rPr>
                <w:rFonts w:ascii="Times New Roman" w:hAnsi="Times New Roman"/>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w:t>
            </w:r>
          </w:p>
          <w:p w14:paraId="17F426C0" w14:textId="77777777" w:rsidR="00645596" w:rsidRPr="00FE17D1" w:rsidRDefault="00645596" w:rsidP="00C42545">
            <w:pPr>
              <w:spacing w:before="0" w:after="0" w:line="240" w:lineRule="auto"/>
              <w:rPr>
                <w:lang w:eastAsia="x-none"/>
              </w:rPr>
            </w:pPr>
          </w:p>
          <w:p w14:paraId="0C7F5850" w14:textId="77777777" w:rsidR="00645596" w:rsidRPr="00FE17D1" w:rsidRDefault="00645596" w:rsidP="00C42545">
            <w:pPr>
              <w:spacing w:before="0" w:after="0" w:line="240" w:lineRule="auto"/>
              <w:rPr>
                <w:lang w:eastAsia="x-none"/>
              </w:rPr>
            </w:pPr>
            <w:r w:rsidRPr="00FE17D1">
              <w:rPr>
                <w:highlight w:val="green"/>
                <w:lang w:eastAsia="x-none"/>
              </w:rPr>
              <w:t>Agreement:</w:t>
            </w:r>
          </w:p>
          <w:p w14:paraId="0C6BB042" w14:textId="77777777" w:rsidR="00645596" w:rsidRPr="00FE17D1" w:rsidRDefault="00645596" w:rsidP="00C42545">
            <w:pPr>
              <w:spacing w:before="0" w:after="0" w:line="240" w:lineRule="auto"/>
              <w:rPr>
                <w:lang w:eastAsia="zh-CN"/>
              </w:rPr>
            </w:pPr>
            <w:r w:rsidRPr="00FE17D1">
              <w:rPr>
                <w:lang w:eastAsia="zh-CN"/>
              </w:rPr>
              <w:t xml:space="preserve">For UCI of enhanced PF4, support pre-DFT </w:t>
            </w:r>
            <w:proofErr w:type="spellStart"/>
            <w:r w:rsidRPr="00FE17D1">
              <w:rPr>
                <w:lang w:eastAsia="zh-CN"/>
              </w:rPr>
              <w:t>blockwise</w:t>
            </w:r>
            <w:proofErr w:type="spellEnd"/>
            <w:r w:rsidRPr="00FE17D1">
              <w:rPr>
                <w:lang w:eastAsia="zh-CN"/>
              </w:rPr>
              <w:t xml:space="preserve"> spreading using OCCs of length 2 and 4 only, as in Rel-15/16.</w:t>
            </w:r>
          </w:p>
          <w:p w14:paraId="1A559A7D" w14:textId="77777777" w:rsidR="00645596" w:rsidRPr="00FE17D1" w:rsidRDefault="00645596" w:rsidP="00C42545">
            <w:pPr>
              <w:spacing w:before="0" w:after="0" w:line="240" w:lineRule="auto"/>
              <w:rPr>
                <w:lang w:eastAsia="x-none"/>
              </w:rPr>
            </w:pPr>
          </w:p>
          <w:p w14:paraId="61145DF6" w14:textId="77777777" w:rsidR="00645596" w:rsidRPr="00FE17D1" w:rsidRDefault="00645596" w:rsidP="00C42545">
            <w:pPr>
              <w:spacing w:before="0" w:after="0" w:line="240" w:lineRule="auto"/>
              <w:rPr>
                <w:highlight w:val="green"/>
                <w:lang w:eastAsia="x-none"/>
              </w:rPr>
            </w:pPr>
            <w:r w:rsidRPr="00FE17D1">
              <w:rPr>
                <w:highlight w:val="green"/>
                <w:lang w:eastAsia="x-none"/>
              </w:rPr>
              <w:t>Agreement:</w:t>
            </w:r>
          </w:p>
          <w:p w14:paraId="65659B2E" w14:textId="77777777" w:rsidR="00645596" w:rsidRPr="00FE17D1" w:rsidRDefault="00645596" w:rsidP="00C42545">
            <w:pPr>
              <w:spacing w:before="0" w:after="0" w:line="240" w:lineRule="auto"/>
              <w:rPr>
                <w:lang w:eastAsia="zh-CN"/>
              </w:rPr>
            </w:pPr>
            <w:r w:rsidRPr="00FE17D1">
              <w:rPr>
                <w:lang w:eastAsia="zh-CN"/>
              </w:rPr>
              <w:t xml:space="preserve">For DMRS of enhanced PF4, a Type-1 low PAPR sequence of length equal to the total number of mapped REs of </w:t>
            </w:r>
            <w:proofErr w:type="spellStart"/>
            <w:r w:rsidRPr="00FE17D1">
              <w:rPr>
                <w:lang w:eastAsia="zh-CN"/>
              </w:rPr>
              <w:t>of</w:t>
            </w:r>
            <w:proofErr w:type="spellEnd"/>
            <w:r w:rsidRPr="00FE17D1">
              <w:rPr>
                <w:lang w:eastAsia="zh-CN"/>
              </w:rPr>
              <w:t xml:space="preserve"> the PUCCH resource is used. Cyclic shifts are defined in the same was as Rel-15/16 for PF4 (Alt-1 in agreement from RAN1#104-e).</w:t>
            </w:r>
          </w:p>
          <w:p w14:paraId="05FF145F" w14:textId="77777777" w:rsidR="00645596" w:rsidRPr="00FE17D1" w:rsidRDefault="00645596" w:rsidP="00C42545">
            <w:pPr>
              <w:spacing w:before="0" w:after="0" w:line="240" w:lineRule="auto"/>
              <w:rPr>
                <w:highlight w:val="green"/>
                <w:lang w:eastAsia="x-none"/>
              </w:rPr>
            </w:pPr>
          </w:p>
          <w:p w14:paraId="6851EDA1" w14:textId="77777777" w:rsidR="00645596" w:rsidRPr="00FE17D1" w:rsidRDefault="00645596" w:rsidP="00C42545">
            <w:pPr>
              <w:spacing w:before="0" w:after="0" w:line="240" w:lineRule="auto"/>
              <w:rPr>
                <w:lang w:eastAsia="x-none"/>
              </w:rPr>
            </w:pPr>
            <w:r w:rsidRPr="00FE17D1">
              <w:rPr>
                <w:highlight w:val="green"/>
                <w:lang w:eastAsia="x-none"/>
              </w:rPr>
              <w:t>Agreement:</w:t>
            </w:r>
          </w:p>
          <w:p w14:paraId="2A1629CF" w14:textId="77777777" w:rsidR="00645596" w:rsidRPr="00FE17D1" w:rsidRDefault="00645596" w:rsidP="00C42545">
            <w:pPr>
              <w:spacing w:before="0" w:after="0" w:line="240" w:lineRule="auto"/>
              <w:rPr>
                <w:lang w:eastAsia="zh-CN"/>
              </w:rPr>
            </w:pPr>
            <w:r w:rsidRPr="00FE17D1">
              <w:rPr>
                <w:lang w:eastAsia="zh-CN"/>
              </w:rPr>
              <w:t xml:space="preserve">For UCI of enhanced PF4, support pre-DFT </w:t>
            </w:r>
            <w:proofErr w:type="spellStart"/>
            <w:r w:rsidRPr="00FE17D1">
              <w:rPr>
                <w:lang w:eastAsia="zh-CN"/>
              </w:rPr>
              <w:t>blockwise</w:t>
            </w:r>
            <w:proofErr w:type="spellEnd"/>
            <w:r w:rsidRPr="00FE17D1">
              <w:rPr>
                <w:lang w:eastAsia="zh-CN"/>
              </w:rPr>
              <w:t xml:space="preserve"> spreading performed across all allocated RBs (Alt-1 in agreement from RAN1#104-e).</w:t>
            </w:r>
          </w:p>
          <w:p w14:paraId="2F4EA864" w14:textId="77777777" w:rsidR="00645596" w:rsidRPr="00FE17D1" w:rsidRDefault="00645596" w:rsidP="00C42545">
            <w:pPr>
              <w:spacing w:before="0" w:after="0" w:line="240" w:lineRule="auto"/>
              <w:rPr>
                <w:lang w:eastAsia="x-none"/>
              </w:rPr>
            </w:pPr>
          </w:p>
          <w:p w14:paraId="235F3913" w14:textId="77777777" w:rsidR="00645596" w:rsidRPr="00FE17D1" w:rsidRDefault="00645596" w:rsidP="00C42545">
            <w:pPr>
              <w:spacing w:before="0" w:after="0" w:line="240" w:lineRule="auto"/>
              <w:rPr>
                <w:lang w:eastAsia="x-none"/>
              </w:rPr>
            </w:pPr>
            <w:r w:rsidRPr="00FE17D1">
              <w:rPr>
                <w:highlight w:val="green"/>
                <w:lang w:eastAsia="x-none"/>
              </w:rPr>
              <w:t>Agreement:</w:t>
            </w:r>
          </w:p>
          <w:p w14:paraId="171D44FA" w14:textId="77777777" w:rsidR="00645596" w:rsidRPr="00FE17D1" w:rsidRDefault="00645596" w:rsidP="00C42545">
            <w:pPr>
              <w:spacing w:before="0" w:after="0" w:line="240" w:lineRule="auto"/>
              <w:rPr>
                <w:lang w:eastAsia="x-none"/>
              </w:rPr>
            </w:pPr>
            <w:r w:rsidRPr="00FE17D1">
              <w:t>For addressing the FFS from the prior agreement in RAN1#104bis-e on the maximum values for the configured number RBs</w:t>
            </w:r>
            <w:r w:rsidRPr="00FE17D1">
              <w:rPr>
                <w:lang w:eastAsia="x-none"/>
              </w:rPr>
              <w:t>, send an LS to RAN4 asking for feasible maximum values for UE_EIRP and UE_P for operation in 52.6-71 GHz.</w:t>
            </w:r>
          </w:p>
          <w:p w14:paraId="638F4350" w14:textId="77777777" w:rsidR="00645596" w:rsidRPr="00FE17D1" w:rsidRDefault="00645596" w:rsidP="00C42545">
            <w:pPr>
              <w:spacing w:before="0" w:after="0" w:line="240" w:lineRule="auto"/>
              <w:rPr>
                <w:lang w:eastAsia="x-none"/>
              </w:rPr>
            </w:pPr>
            <w:r w:rsidRPr="00FE17D1">
              <w:rPr>
                <w:highlight w:val="green"/>
                <w:lang w:eastAsia="x-none"/>
              </w:rPr>
              <w:t>Agreement:</w:t>
            </w:r>
          </w:p>
          <w:p w14:paraId="0A164249" w14:textId="77777777" w:rsidR="00645596" w:rsidRPr="00FE17D1" w:rsidRDefault="00645596" w:rsidP="00C42545">
            <w:pPr>
              <w:spacing w:before="0" w:after="0" w:line="240" w:lineRule="auto"/>
              <w:rPr>
                <w:lang w:eastAsia="x-none"/>
              </w:rPr>
            </w:pPr>
            <w:r w:rsidRPr="00FE17D1">
              <w:rPr>
                <w:lang w:eastAsia="x-none"/>
              </w:rPr>
              <w:t>User-multiplexing can be considered but as lower priority compared to maximum isotropic loss for PUCCH as a design criterion.</w:t>
            </w:r>
          </w:p>
          <w:p w14:paraId="3C59B6C5" w14:textId="77777777" w:rsidR="00234CDE" w:rsidRDefault="00234CDE" w:rsidP="00C42545">
            <w:pPr>
              <w:pStyle w:val="BodyText"/>
              <w:spacing w:before="0" w:after="0" w:line="240" w:lineRule="auto"/>
              <w:rPr>
                <w:rFonts w:ascii="Times New Roman" w:hAnsi="Times New Roman"/>
              </w:rPr>
            </w:pPr>
          </w:p>
          <w:p w14:paraId="4BF77F38" w14:textId="670592C0" w:rsidR="00453C99" w:rsidRDefault="00AF34D0" w:rsidP="00C42545">
            <w:pPr>
              <w:spacing w:before="0" w:after="0" w:line="240" w:lineRule="auto"/>
              <w:rPr>
                <w:b/>
                <w:bCs/>
                <w:lang w:eastAsia="x-none"/>
              </w:rPr>
            </w:pPr>
            <w:r w:rsidRPr="00FE17D1">
              <w:rPr>
                <w:b/>
                <w:bCs/>
                <w:lang w:eastAsia="x-none"/>
              </w:rPr>
              <w:t>RAN#1 10</w:t>
            </w:r>
            <w:r>
              <w:rPr>
                <w:b/>
                <w:bCs/>
                <w:lang w:eastAsia="x-none"/>
              </w:rPr>
              <w:t>5</w:t>
            </w:r>
            <w:r w:rsidRPr="00FE17D1">
              <w:rPr>
                <w:b/>
                <w:bCs/>
                <w:lang w:eastAsia="x-none"/>
              </w:rPr>
              <w:t>-e</w:t>
            </w:r>
            <w:r w:rsidR="00453C99">
              <w:rPr>
                <w:b/>
                <w:bCs/>
                <w:lang w:eastAsia="x-none"/>
              </w:rPr>
              <w:t xml:space="preserve"> [5]</w:t>
            </w:r>
            <w:r w:rsidRPr="00FE17D1">
              <w:rPr>
                <w:b/>
                <w:bCs/>
                <w:lang w:eastAsia="x-none"/>
              </w:rPr>
              <w:t>:</w:t>
            </w:r>
          </w:p>
          <w:p w14:paraId="78B35CF4" w14:textId="16440EC6" w:rsidR="00AF34D0" w:rsidRPr="000E307B" w:rsidRDefault="00AF34D0" w:rsidP="00C42545">
            <w:pPr>
              <w:spacing w:before="0" w:after="0" w:line="240" w:lineRule="auto"/>
            </w:pPr>
            <w:r w:rsidRPr="000E307B">
              <w:rPr>
                <w:highlight w:val="green"/>
              </w:rPr>
              <w:t>Agreement:</w:t>
            </w:r>
          </w:p>
          <w:p w14:paraId="1401F5F4" w14:textId="77777777" w:rsidR="00AF34D0" w:rsidRPr="000E307B" w:rsidRDefault="00AF34D0" w:rsidP="00C42545">
            <w:pPr>
              <w:numPr>
                <w:ilvl w:val="0"/>
                <w:numId w:val="36"/>
              </w:numPr>
              <w:overflowPunct/>
              <w:autoSpaceDE/>
              <w:autoSpaceDN/>
              <w:adjustRightInd/>
              <w:spacing w:before="0" w:after="0" w:line="240" w:lineRule="auto"/>
              <w:textAlignment w:val="auto"/>
            </w:pPr>
            <w:r w:rsidRPr="000E307B">
              <w:t>For 120 kHz SCS:</w:t>
            </w:r>
          </w:p>
          <w:p w14:paraId="2A45481D" w14:textId="77777777" w:rsidR="00AF34D0" w:rsidRPr="000E307B" w:rsidRDefault="00AF34D0" w:rsidP="00C42545">
            <w:pPr>
              <w:numPr>
                <w:ilvl w:val="1"/>
                <w:numId w:val="36"/>
              </w:numPr>
              <w:overflowPunct/>
              <w:autoSpaceDE/>
              <w:autoSpaceDN/>
              <w:adjustRightInd/>
              <w:spacing w:before="0" w:after="0" w:line="240" w:lineRule="auto"/>
              <w:textAlignment w:val="auto"/>
            </w:pPr>
            <w:r w:rsidRPr="000E307B">
              <w:t>Support at least Alt-1 for enhanced PF0/1 for both PUCCH resources before and after dedicated PUCCH resource configuration</w:t>
            </w:r>
          </w:p>
          <w:p w14:paraId="3EEC5C66" w14:textId="77777777" w:rsidR="00AF34D0" w:rsidRPr="000E307B" w:rsidRDefault="00AF34D0" w:rsidP="00C42545">
            <w:pPr>
              <w:numPr>
                <w:ilvl w:val="1"/>
                <w:numId w:val="36"/>
              </w:numPr>
              <w:overflowPunct/>
              <w:autoSpaceDE/>
              <w:autoSpaceDN/>
              <w:adjustRightInd/>
              <w:spacing w:before="0" w:after="0" w:line="240" w:lineRule="auto"/>
              <w:textAlignment w:val="auto"/>
            </w:pPr>
            <w:r w:rsidRPr="000E307B">
              <w:t xml:space="preserve">FFS: </w:t>
            </w:r>
            <w:proofErr w:type="gramStart"/>
            <w:r w:rsidRPr="000E307B">
              <w:t>Whether or not</w:t>
            </w:r>
            <w:proofErr w:type="gramEnd"/>
            <w:r w:rsidRPr="000E307B">
              <w:t xml:space="preserve"> Alt-2 is additionally supported for PF0/1 for either or both of the following:</w:t>
            </w:r>
          </w:p>
          <w:p w14:paraId="0CA1830F" w14:textId="77777777" w:rsidR="00AF34D0" w:rsidRPr="000E307B" w:rsidRDefault="00AF34D0" w:rsidP="00C42545">
            <w:pPr>
              <w:numPr>
                <w:ilvl w:val="2"/>
                <w:numId w:val="36"/>
              </w:numPr>
              <w:overflowPunct/>
              <w:autoSpaceDE/>
              <w:autoSpaceDN/>
              <w:adjustRightInd/>
              <w:spacing w:before="0" w:after="0" w:line="240" w:lineRule="auto"/>
              <w:textAlignment w:val="auto"/>
            </w:pPr>
            <w:r w:rsidRPr="000E307B">
              <w:t>PUCCH resources before dedicated PUCCH resource configuration</w:t>
            </w:r>
          </w:p>
          <w:p w14:paraId="2B2D8D4C" w14:textId="77777777" w:rsidR="00AF34D0" w:rsidRPr="000E307B" w:rsidRDefault="00AF34D0" w:rsidP="00C42545">
            <w:pPr>
              <w:numPr>
                <w:ilvl w:val="2"/>
                <w:numId w:val="36"/>
              </w:numPr>
              <w:overflowPunct/>
              <w:autoSpaceDE/>
              <w:autoSpaceDN/>
              <w:adjustRightInd/>
              <w:spacing w:before="0" w:after="0" w:line="240" w:lineRule="auto"/>
              <w:textAlignment w:val="auto"/>
            </w:pPr>
            <w:r w:rsidRPr="000E307B">
              <w:t>PUCCH resources after dedicated PUCCH resource configuration</w:t>
            </w:r>
          </w:p>
          <w:p w14:paraId="0D9274F4" w14:textId="77777777" w:rsidR="00AF34D0" w:rsidRPr="000E307B" w:rsidRDefault="00AF34D0" w:rsidP="00C42545">
            <w:pPr>
              <w:numPr>
                <w:ilvl w:val="1"/>
                <w:numId w:val="36"/>
              </w:numPr>
              <w:overflowPunct/>
              <w:autoSpaceDE/>
              <w:autoSpaceDN/>
              <w:adjustRightInd/>
              <w:spacing w:before="0" w:after="0" w:line="240" w:lineRule="auto"/>
              <w:textAlignment w:val="auto"/>
            </w:pPr>
            <w:r w:rsidRPr="000E307B">
              <w:t>FFS: Supported RE mapping scheme(s) amongst {Alt-1, Alt-2} for enhanced PF4 including design details</w:t>
            </w:r>
          </w:p>
          <w:p w14:paraId="469D6E09" w14:textId="77777777" w:rsidR="00AF34D0" w:rsidRPr="000E307B" w:rsidRDefault="00AF34D0" w:rsidP="00C42545">
            <w:pPr>
              <w:numPr>
                <w:ilvl w:val="0"/>
                <w:numId w:val="36"/>
              </w:numPr>
              <w:overflowPunct/>
              <w:autoSpaceDE/>
              <w:autoSpaceDN/>
              <w:adjustRightInd/>
              <w:spacing w:before="0" w:after="0" w:line="240" w:lineRule="auto"/>
              <w:textAlignment w:val="auto"/>
            </w:pPr>
            <w:r w:rsidRPr="000E307B">
              <w:t>Notes:</w:t>
            </w:r>
          </w:p>
          <w:p w14:paraId="20932E5B" w14:textId="77777777" w:rsidR="00AF34D0" w:rsidRPr="000E307B" w:rsidRDefault="00AF34D0" w:rsidP="00C42545">
            <w:pPr>
              <w:numPr>
                <w:ilvl w:val="1"/>
                <w:numId w:val="36"/>
              </w:numPr>
              <w:overflowPunct/>
              <w:autoSpaceDE/>
              <w:autoSpaceDN/>
              <w:adjustRightInd/>
              <w:spacing w:before="0" w:after="0" w:line="240" w:lineRule="auto"/>
              <w:textAlignment w:val="auto"/>
            </w:pPr>
            <w:r w:rsidRPr="000E307B">
              <w:t xml:space="preserve">Alt-1 = all REs within each RB </w:t>
            </w:r>
            <w:proofErr w:type="gramStart"/>
            <w:r w:rsidRPr="000E307B">
              <w:t>are</w:t>
            </w:r>
            <w:proofErr w:type="gramEnd"/>
            <w:r w:rsidRPr="000E307B">
              <w:t xml:space="preserve"> mapped</w:t>
            </w:r>
          </w:p>
          <w:p w14:paraId="49661FCA" w14:textId="77777777" w:rsidR="00AF34D0" w:rsidRPr="000E307B" w:rsidRDefault="00AF34D0" w:rsidP="00C42545">
            <w:pPr>
              <w:numPr>
                <w:ilvl w:val="1"/>
                <w:numId w:val="36"/>
              </w:numPr>
              <w:overflowPunct/>
              <w:autoSpaceDE/>
              <w:autoSpaceDN/>
              <w:adjustRightInd/>
              <w:spacing w:before="0" w:after="0" w:line="240" w:lineRule="auto"/>
              <w:textAlignment w:val="auto"/>
            </w:pPr>
            <w:r w:rsidRPr="000E307B">
              <w:t>Alt-2 = a subset of REs within each RB are mapped (sub-PRB interlaced mapping)</w:t>
            </w:r>
          </w:p>
          <w:p w14:paraId="6DDE7434" w14:textId="77777777" w:rsidR="00AF34D0" w:rsidRPr="000E307B" w:rsidRDefault="00AF34D0" w:rsidP="00C42545">
            <w:pPr>
              <w:numPr>
                <w:ilvl w:val="1"/>
                <w:numId w:val="36"/>
              </w:numPr>
              <w:overflowPunct/>
              <w:autoSpaceDE/>
              <w:autoSpaceDN/>
              <w:adjustRightInd/>
              <w:spacing w:before="0" w:after="0" w:line="240" w:lineRule="auto"/>
              <w:textAlignment w:val="auto"/>
            </w:pPr>
            <w:r w:rsidRPr="000E307B">
              <w:t>Which RE mapping scheme(s) to support for PF0/1/4 to be concluded in RAN1#106</w:t>
            </w:r>
          </w:p>
          <w:p w14:paraId="15F395EE" w14:textId="77777777" w:rsidR="00AF34D0" w:rsidRDefault="00AF34D0" w:rsidP="00C42545">
            <w:pPr>
              <w:pStyle w:val="BodyText"/>
              <w:spacing w:before="0" w:after="0" w:line="240" w:lineRule="auto"/>
            </w:pPr>
            <w:r w:rsidRPr="000E307B">
              <w:t>Note: No further enhancements on RB shortage issue and frequency hopping distance issue should be considered for PUCCH resource sets prior to RRC configuration.</w:t>
            </w:r>
          </w:p>
          <w:p w14:paraId="6894AF0B" w14:textId="77777777" w:rsidR="00C42545" w:rsidRDefault="00C42545" w:rsidP="00C42545">
            <w:pPr>
              <w:pStyle w:val="BodyText"/>
              <w:spacing w:before="0" w:after="0" w:line="240" w:lineRule="auto"/>
            </w:pPr>
          </w:p>
          <w:p w14:paraId="0E82B53A" w14:textId="5E8F2971" w:rsidR="00C42545" w:rsidRPr="00C42545" w:rsidRDefault="00C42545" w:rsidP="00C42545">
            <w:pPr>
              <w:pStyle w:val="BodyText"/>
              <w:spacing w:before="0" w:after="0" w:line="240" w:lineRule="auto"/>
              <w:rPr>
                <w:b/>
                <w:bCs/>
                <w:u w:val="single"/>
                <w:lang w:val="en-US"/>
              </w:rPr>
            </w:pPr>
            <w:r w:rsidRPr="00C42545">
              <w:rPr>
                <w:b/>
                <w:bCs/>
                <w:u w:val="single"/>
                <w:lang w:val="en-US"/>
              </w:rPr>
              <w:lastRenderedPageBreak/>
              <w:t>RAN1 #106-e</w:t>
            </w:r>
            <w:r w:rsidR="00453C99">
              <w:rPr>
                <w:b/>
                <w:bCs/>
                <w:u w:val="single"/>
                <w:lang w:val="en-US"/>
              </w:rPr>
              <w:t xml:space="preserve"> [6]:</w:t>
            </w:r>
          </w:p>
          <w:p w14:paraId="07E9A2C4" w14:textId="77777777" w:rsidR="00C42545" w:rsidRDefault="00C42545" w:rsidP="00C42545">
            <w:pPr>
              <w:spacing w:before="0" w:after="0" w:line="240" w:lineRule="auto"/>
              <w:ind w:left="1596" w:hanging="1596"/>
              <w:rPr>
                <w:u w:val="single"/>
                <w:lang w:eastAsia="x-none"/>
              </w:rPr>
            </w:pPr>
            <w:r>
              <w:rPr>
                <w:u w:val="single"/>
                <w:lang w:eastAsia="x-none"/>
              </w:rPr>
              <w:t>Conclusion:</w:t>
            </w:r>
          </w:p>
          <w:p w14:paraId="2915FC31" w14:textId="77777777" w:rsidR="00C42545" w:rsidRDefault="00C42545" w:rsidP="00C42545">
            <w:pPr>
              <w:spacing w:before="0" w:after="0" w:line="240" w:lineRule="auto"/>
              <w:ind w:left="1596" w:hanging="1596"/>
            </w:pPr>
            <w:r>
              <w:t>For enhanced (multi-RB) PF4, maintain the same maximum UCI payload limit as in Rel-15/16 (115 bits).</w:t>
            </w:r>
          </w:p>
          <w:p w14:paraId="4B78A61D" w14:textId="77777777" w:rsidR="00C42545" w:rsidRDefault="00C42545" w:rsidP="00C42545">
            <w:pPr>
              <w:spacing w:before="0" w:after="0" w:line="240" w:lineRule="auto"/>
              <w:ind w:left="1596" w:hanging="1596"/>
              <w:rPr>
                <w:rFonts w:ascii="Times" w:hAnsi="Times"/>
                <w:lang w:eastAsia="x-none"/>
              </w:rPr>
            </w:pPr>
          </w:p>
          <w:p w14:paraId="6E8976DB" w14:textId="77777777" w:rsidR="00C42545" w:rsidRDefault="00C42545" w:rsidP="00C42545">
            <w:pPr>
              <w:spacing w:before="0" w:after="0" w:line="240" w:lineRule="auto"/>
              <w:ind w:left="1596" w:hanging="1596"/>
              <w:rPr>
                <w:lang w:eastAsia="x-none"/>
              </w:rPr>
            </w:pPr>
            <w:r>
              <w:rPr>
                <w:highlight w:val="green"/>
                <w:lang w:eastAsia="x-none"/>
              </w:rPr>
              <w:t>Agreement:</w:t>
            </w:r>
          </w:p>
          <w:p w14:paraId="2AA1A4F9" w14:textId="77777777" w:rsidR="00C42545" w:rsidRDefault="00C42545" w:rsidP="00C42545">
            <w:pPr>
              <w:pStyle w:val="BodyText"/>
              <w:numPr>
                <w:ilvl w:val="0"/>
                <w:numId w:val="42"/>
              </w:numPr>
              <w:spacing w:before="0" w:after="0" w:line="240" w:lineRule="auto"/>
              <w:rPr>
                <w:rFonts w:ascii="Times New Roman" w:hAnsi="Times New Roman"/>
              </w:rPr>
            </w:pPr>
            <w:r>
              <w:rPr>
                <w:rFonts w:ascii="Times New Roman" w:hAnsi="Times New Roman"/>
              </w:rPr>
              <w:t>For enhanced (multi-RB) PF4, the UCI payload is rate matched to the configured number of RBs, N_RB</w:t>
            </w:r>
          </w:p>
          <w:p w14:paraId="1642B036" w14:textId="77777777" w:rsidR="00C42545" w:rsidRDefault="00C42545" w:rsidP="00C42545">
            <w:pPr>
              <w:pStyle w:val="BodyText"/>
              <w:numPr>
                <w:ilvl w:val="0"/>
                <w:numId w:val="42"/>
              </w:numPr>
              <w:spacing w:before="0" w:after="0" w:line="240" w:lineRule="auto"/>
              <w:rPr>
                <w:rFonts w:ascii="Times New Roman" w:hAnsi="Times New Roman"/>
              </w:rPr>
            </w:pPr>
            <w:r>
              <w:rPr>
                <w:rFonts w:ascii="Times New Roman" w:hAnsi="Times New Roman"/>
              </w:rPr>
              <w:t>Note: This is analogous to Rel-16 for PF2/3 when interlacing is configured when there is a fixed number of RBs for the configured interlace(s).</w:t>
            </w:r>
          </w:p>
          <w:p w14:paraId="176ED399" w14:textId="77777777" w:rsidR="00C42545" w:rsidRDefault="00C42545" w:rsidP="00C42545">
            <w:pPr>
              <w:spacing w:before="0" w:after="0" w:line="240" w:lineRule="auto"/>
              <w:ind w:left="1596" w:hanging="1596"/>
              <w:rPr>
                <w:rFonts w:ascii="Times" w:hAnsi="Times"/>
                <w:lang w:eastAsia="x-none"/>
              </w:rPr>
            </w:pPr>
          </w:p>
          <w:p w14:paraId="11B84F1B" w14:textId="77777777" w:rsidR="00C42545" w:rsidRDefault="00C42545" w:rsidP="00C42545">
            <w:pPr>
              <w:spacing w:before="0" w:after="0" w:line="240" w:lineRule="auto"/>
              <w:ind w:left="1596" w:hanging="1596"/>
              <w:rPr>
                <w:lang w:eastAsia="x-none"/>
              </w:rPr>
            </w:pPr>
            <w:r>
              <w:rPr>
                <w:highlight w:val="green"/>
                <w:lang w:eastAsia="x-none"/>
              </w:rPr>
              <w:t>Agreement:</w:t>
            </w:r>
          </w:p>
          <w:p w14:paraId="66BF6CF6" w14:textId="77777777" w:rsidR="00C42545" w:rsidRDefault="00C42545" w:rsidP="00C42545">
            <w:pPr>
              <w:pStyle w:val="BodyText"/>
              <w:numPr>
                <w:ilvl w:val="0"/>
                <w:numId w:val="43"/>
              </w:numPr>
              <w:spacing w:before="0" w:after="0" w:line="240" w:lineRule="auto"/>
              <w:ind w:right="29"/>
              <w:rPr>
                <w:rFonts w:ascii="Times New Roman" w:hAnsi="Times New Roman"/>
              </w:rPr>
            </w:pPr>
            <w:r>
              <w:rPr>
                <w:rFonts w:ascii="Times New Roman" w:hAnsi="Times New Roman"/>
              </w:rPr>
              <w:t>Support an RRC parameter to configure the number of RBs for a PUCCH resource for each of enhanced PUCCH formats 0, 1, and 4</w:t>
            </w:r>
          </w:p>
          <w:p w14:paraId="58C4155F" w14:textId="77777777" w:rsidR="00C42545" w:rsidRDefault="00C42545" w:rsidP="00C42545">
            <w:pPr>
              <w:pStyle w:val="BodyText"/>
              <w:numPr>
                <w:ilvl w:val="0"/>
                <w:numId w:val="43"/>
              </w:numPr>
              <w:spacing w:before="0" w:after="0" w:line="240" w:lineRule="auto"/>
              <w:ind w:right="27"/>
              <w:rPr>
                <w:rFonts w:ascii="Times New Roman" w:hAnsi="Times New Roman"/>
              </w:rPr>
            </w:pPr>
            <w:r>
              <w:rPr>
                <w:rFonts w:ascii="Times New Roman" w:hAnsi="Times New Roman"/>
              </w:rPr>
              <w:t>The parameter is provided by dedicated signaling (per UE) per BWP</w:t>
            </w:r>
          </w:p>
          <w:p w14:paraId="7574CEF3" w14:textId="77777777" w:rsidR="00C42545" w:rsidRDefault="00C42545" w:rsidP="00C42545">
            <w:pPr>
              <w:spacing w:before="0" w:after="0" w:line="240" w:lineRule="auto"/>
              <w:rPr>
                <w:rFonts w:ascii="Times" w:hAnsi="Times"/>
                <w:lang w:eastAsia="x-none"/>
              </w:rPr>
            </w:pPr>
          </w:p>
          <w:p w14:paraId="1D3440A2" w14:textId="77777777" w:rsidR="00C42545" w:rsidRDefault="00C42545" w:rsidP="00C42545">
            <w:pPr>
              <w:spacing w:before="0" w:after="0" w:line="240" w:lineRule="auto"/>
              <w:rPr>
                <w:lang w:eastAsia="x-none"/>
              </w:rPr>
            </w:pPr>
            <w:bookmarkStart w:id="12" w:name="_Hlk80295069"/>
            <w:r>
              <w:rPr>
                <w:highlight w:val="green"/>
                <w:lang w:eastAsia="x-none"/>
              </w:rPr>
              <w:t>Agreement:</w:t>
            </w:r>
          </w:p>
          <w:p w14:paraId="78A0402B" w14:textId="77777777" w:rsidR="00C42545" w:rsidRDefault="00C42545" w:rsidP="00C42545">
            <w:pPr>
              <w:pStyle w:val="BodyText"/>
              <w:spacing w:before="0" w:after="0" w:line="240" w:lineRule="auto"/>
              <w:ind w:right="29"/>
              <w:rPr>
                <w:rFonts w:ascii="Times New Roman" w:hAnsi="Times New Roman"/>
              </w:rPr>
            </w:pPr>
            <w:r>
              <w:rPr>
                <w:rFonts w:ascii="Times New Roman" w:hAnsi="Times New Roman"/>
              </w:rPr>
              <w:t>For PF0/1 for PUCCH resource sets prior to RRC configuration, Alt-2 (sub-PRB interlaced mapping) is not supported.</w:t>
            </w:r>
          </w:p>
          <w:bookmarkEnd w:id="12"/>
          <w:p w14:paraId="18D2A04D" w14:textId="77777777" w:rsidR="00C42545" w:rsidRDefault="00C42545" w:rsidP="00C42545">
            <w:pPr>
              <w:spacing w:before="0" w:after="0" w:line="240" w:lineRule="auto"/>
              <w:rPr>
                <w:lang w:eastAsia="x-none"/>
              </w:rPr>
            </w:pPr>
          </w:p>
          <w:p w14:paraId="635C6F0E" w14:textId="77777777" w:rsidR="00C42545" w:rsidRDefault="00C42545" w:rsidP="00C42545">
            <w:pPr>
              <w:spacing w:before="0" w:after="0" w:line="240" w:lineRule="auto"/>
              <w:ind w:left="1596" w:hanging="1596"/>
              <w:rPr>
                <w:rFonts w:cs="Times"/>
                <w:lang w:eastAsia="x-none"/>
              </w:rPr>
            </w:pPr>
            <w:r>
              <w:rPr>
                <w:rFonts w:cs="Times"/>
                <w:highlight w:val="green"/>
                <w:lang w:eastAsia="x-none"/>
              </w:rPr>
              <w:t>Agreement:</w:t>
            </w:r>
          </w:p>
          <w:p w14:paraId="6C1D580E" w14:textId="77777777" w:rsidR="00C42545" w:rsidRDefault="00C42545" w:rsidP="00C42545">
            <w:pPr>
              <w:pStyle w:val="BodyText"/>
              <w:spacing w:before="0" w:after="0" w:line="240" w:lineRule="auto"/>
              <w:ind w:right="29"/>
              <w:rPr>
                <w:rFonts w:cs="Times"/>
              </w:rPr>
            </w:pPr>
            <w:r>
              <w:rPr>
                <w:rFonts w:cs="Times"/>
              </w:rPr>
              <w:t>In the following, Alt-1 and Alt-2 refer to the RE mapping agreement for 120 kHz from RAN1#105-e:</w:t>
            </w:r>
          </w:p>
          <w:p w14:paraId="3CC80779" w14:textId="77777777" w:rsidR="00C42545" w:rsidRDefault="00C42545" w:rsidP="00C42545">
            <w:pPr>
              <w:pStyle w:val="BodyText"/>
              <w:numPr>
                <w:ilvl w:val="0"/>
                <w:numId w:val="44"/>
              </w:numPr>
              <w:spacing w:before="0" w:after="0" w:line="240" w:lineRule="auto"/>
              <w:ind w:right="29"/>
              <w:rPr>
                <w:rFonts w:cs="Times"/>
              </w:rPr>
            </w:pPr>
            <w:r>
              <w:rPr>
                <w:rFonts w:cs="Times"/>
              </w:rPr>
              <w:t xml:space="preserve">For enhanced PF0/1, for PUCCH resources </w:t>
            </w:r>
            <w:r>
              <w:rPr>
                <w:rFonts w:cs="Times"/>
                <w:u w:val="single"/>
              </w:rPr>
              <w:t>after</w:t>
            </w:r>
            <w:r>
              <w:rPr>
                <w:rFonts w:cs="Times"/>
              </w:rPr>
              <w:t xml:space="preserve"> RRC configuration, Alt-2 (sub-PRB interlaced mapping) is not supported.</w:t>
            </w:r>
          </w:p>
          <w:p w14:paraId="60D3867F" w14:textId="77777777" w:rsidR="00C42545" w:rsidRDefault="00C42545" w:rsidP="00C42545">
            <w:pPr>
              <w:pStyle w:val="BodyText"/>
              <w:numPr>
                <w:ilvl w:val="0"/>
                <w:numId w:val="44"/>
              </w:numPr>
              <w:spacing w:before="0" w:after="0" w:line="240" w:lineRule="auto"/>
              <w:ind w:right="29"/>
              <w:rPr>
                <w:rFonts w:cs="Times"/>
              </w:rPr>
            </w:pPr>
            <w:r>
              <w:rPr>
                <w:rFonts w:cs="Times"/>
              </w:rPr>
              <w:t>For DMRS of enhanced PF4, only Alt-1 is supported (all REs within each RB are mapped).</w:t>
            </w:r>
          </w:p>
          <w:p w14:paraId="2DDB924D" w14:textId="77777777" w:rsidR="00C42545" w:rsidRDefault="00C42545" w:rsidP="00C42545">
            <w:pPr>
              <w:pStyle w:val="BodyText"/>
              <w:numPr>
                <w:ilvl w:val="0"/>
                <w:numId w:val="44"/>
              </w:numPr>
              <w:spacing w:before="0" w:after="0" w:line="240" w:lineRule="auto"/>
              <w:ind w:right="29"/>
              <w:rPr>
                <w:rFonts w:cs="Times"/>
              </w:rPr>
            </w:pPr>
            <w:r>
              <w:rPr>
                <w:rFonts w:cs="Times"/>
              </w:rPr>
              <w:t>Note: optimization of user multiplexing for enhanced PUCCH format 0/1/4 is not considered in Rel-17.</w:t>
            </w:r>
          </w:p>
          <w:p w14:paraId="5B88577B" w14:textId="77777777" w:rsidR="00C42545" w:rsidRDefault="00C42545" w:rsidP="00C42545">
            <w:pPr>
              <w:spacing w:before="0" w:after="0" w:line="240" w:lineRule="auto"/>
              <w:ind w:left="1596" w:hanging="1596"/>
              <w:rPr>
                <w:lang w:eastAsia="x-none"/>
              </w:rPr>
            </w:pPr>
          </w:p>
          <w:p w14:paraId="1890FCC7" w14:textId="77777777" w:rsidR="00C42545" w:rsidRDefault="00C42545" w:rsidP="00C42545">
            <w:pPr>
              <w:spacing w:before="0" w:after="0" w:line="240" w:lineRule="auto"/>
              <w:ind w:left="1596" w:hanging="1596"/>
              <w:rPr>
                <w:lang w:eastAsia="x-none"/>
              </w:rPr>
            </w:pPr>
            <w:r>
              <w:rPr>
                <w:highlight w:val="green"/>
                <w:lang w:eastAsia="x-none"/>
              </w:rPr>
              <w:t>Agreement:</w:t>
            </w:r>
          </w:p>
          <w:p w14:paraId="213C843E" w14:textId="50489B6C" w:rsidR="00C42545" w:rsidRPr="00C42545" w:rsidRDefault="00C42545" w:rsidP="00C42545">
            <w:pPr>
              <w:pStyle w:val="BodyText"/>
              <w:numPr>
                <w:ilvl w:val="0"/>
                <w:numId w:val="45"/>
              </w:numPr>
              <w:spacing w:before="0" w:after="0" w:line="240" w:lineRule="auto"/>
              <w:ind w:right="29"/>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29A9F18D" w14:textId="77777777" w:rsidR="00C42545" w:rsidRDefault="00C42545" w:rsidP="00C42545">
            <w:pPr>
              <w:spacing w:before="0" w:after="0" w:line="240" w:lineRule="auto"/>
              <w:ind w:left="1596" w:hanging="1596"/>
              <w:rPr>
                <w:lang w:eastAsia="x-none"/>
              </w:rPr>
            </w:pPr>
          </w:p>
          <w:p w14:paraId="77A47C72" w14:textId="77777777" w:rsidR="00C42545" w:rsidRDefault="00C42545" w:rsidP="00C42545">
            <w:pPr>
              <w:spacing w:before="0" w:after="0" w:line="240" w:lineRule="auto"/>
              <w:ind w:left="1596" w:hanging="1596"/>
              <w:rPr>
                <w:lang w:eastAsia="x-none"/>
              </w:rPr>
            </w:pPr>
            <w:r>
              <w:rPr>
                <w:highlight w:val="green"/>
                <w:lang w:eastAsia="x-none"/>
              </w:rPr>
              <w:t>Agreement:</w:t>
            </w:r>
          </w:p>
          <w:p w14:paraId="7C471387" w14:textId="77777777" w:rsidR="00C42545" w:rsidRDefault="00C42545" w:rsidP="00C42545">
            <w:pPr>
              <w:pStyle w:val="BodyText"/>
              <w:spacing w:before="0" w:after="0" w:line="240" w:lineRule="auto"/>
              <w:rPr>
                <w:lang w:eastAsia="zh-CN"/>
              </w:rPr>
            </w:pPr>
            <w:r>
              <w:rPr>
                <w:rFonts w:ascii="Times New Roman" w:hAnsi="Times New Roman"/>
              </w:rPr>
              <w:t xml:space="preserve">The maximum configured number of RBs, N_RB, for enhanced PF 0/1/4 is given by </w:t>
            </w:r>
            <w:r>
              <w:rPr>
                <w:lang w:eastAsia="zh-CN"/>
              </w:rPr>
              <w:t>16 RBs for 120 kHz SCS</w:t>
            </w:r>
          </w:p>
          <w:p w14:paraId="1CAEB46F" w14:textId="77777777" w:rsidR="00C42545" w:rsidRDefault="00C42545" w:rsidP="00C42545">
            <w:pPr>
              <w:spacing w:before="0" w:after="0" w:line="240" w:lineRule="auto"/>
              <w:rPr>
                <w:lang w:eastAsia="x-none"/>
              </w:rPr>
            </w:pPr>
          </w:p>
          <w:p w14:paraId="754CB753" w14:textId="77777777" w:rsidR="00C42545" w:rsidRDefault="00C42545" w:rsidP="00C42545">
            <w:pPr>
              <w:spacing w:before="0" w:after="0" w:line="240" w:lineRule="auto"/>
              <w:ind w:left="1596" w:hanging="1596"/>
              <w:rPr>
                <w:lang w:eastAsia="x-none"/>
              </w:rPr>
            </w:pPr>
            <w:r>
              <w:rPr>
                <w:highlight w:val="green"/>
                <w:lang w:eastAsia="x-none"/>
              </w:rPr>
              <w:t>Agreement:</w:t>
            </w:r>
          </w:p>
          <w:p w14:paraId="1B21E36A" w14:textId="77777777" w:rsidR="00C42545" w:rsidRDefault="00C42545" w:rsidP="00C42545">
            <w:pPr>
              <w:pStyle w:val="BodyText"/>
              <w:spacing w:before="0" w:after="0" w:line="240" w:lineRule="auto"/>
              <w:ind w:right="29"/>
              <w:rPr>
                <w:rFonts w:ascii="Times New Roman" w:hAnsi="Times New Roman"/>
              </w:rPr>
            </w:pPr>
            <w:r>
              <w:rPr>
                <w:rFonts w:ascii="Times New Roman" w:hAnsi="Times New Roman"/>
              </w:rPr>
              <w:t xml:space="preserve">For the agreed RRC parameter that configures the number of RBs for a PUCCH resource, the value range is given by the following, where </w:t>
            </w:r>
            <w:proofErr w:type="spellStart"/>
            <w:r>
              <w:rPr>
                <w:rFonts w:ascii="Times New Roman" w:hAnsi="Times New Roman"/>
              </w:rPr>
              <w:t>N_RB_Max</w:t>
            </w:r>
            <w:proofErr w:type="spellEnd"/>
            <w:r>
              <w:rPr>
                <w:rFonts w:ascii="Times New Roman" w:hAnsi="Times New Roman"/>
              </w:rPr>
              <w:t xml:space="preserve"> is the maximum number of RBs per SCS value</w:t>
            </w:r>
          </w:p>
          <w:p w14:paraId="7E1E2183" w14:textId="77777777" w:rsidR="00C42545" w:rsidRDefault="00C42545" w:rsidP="00C42545">
            <w:pPr>
              <w:numPr>
                <w:ilvl w:val="0"/>
                <w:numId w:val="43"/>
              </w:numPr>
              <w:overflowPunct/>
              <w:autoSpaceDE/>
              <w:autoSpaceDN/>
              <w:adjustRightInd/>
              <w:spacing w:before="0" w:after="0" w:line="240" w:lineRule="auto"/>
              <w:textAlignment w:val="auto"/>
              <w:rPr>
                <w:rFonts w:ascii="Times" w:hAnsi="Times"/>
                <w:lang w:eastAsia="zh-CN"/>
              </w:rPr>
            </w:pPr>
            <w:r>
              <w:rPr>
                <w:lang w:eastAsia="zh-CN"/>
              </w:rPr>
              <w:t>For enhanced PF0/1</w:t>
            </w:r>
          </w:p>
          <w:p w14:paraId="64F88DC8" w14:textId="77777777" w:rsidR="00C42545" w:rsidRDefault="00C42545" w:rsidP="00C42545">
            <w:pPr>
              <w:numPr>
                <w:ilvl w:val="1"/>
                <w:numId w:val="43"/>
              </w:numPr>
              <w:overflowPunct/>
              <w:autoSpaceDE/>
              <w:autoSpaceDN/>
              <w:adjustRightInd/>
              <w:spacing w:before="0" w:after="0" w:line="240" w:lineRule="auto"/>
              <w:textAlignment w:val="auto"/>
              <w:rPr>
                <w:lang w:eastAsia="zh-CN"/>
              </w:rPr>
            </w:pPr>
            <w:r>
              <w:rPr>
                <w:lang w:eastAsia="zh-CN"/>
              </w:rPr>
              <w:t>All integer values in the range [1</w:t>
            </w:r>
            <w:proofErr w:type="gramStart"/>
            <w:r>
              <w:rPr>
                <w:lang w:eastAsia="zh-CN"/>
              </w:rPr>
              <w:t xml:space="preserve"> ..</w:t>
            </w:r>
            <w:proofErr w:type="gramEnd"/>
            <w:r>
              <w:rPr>
                <w:lang w:eastAsia="zh-CN"/>
              </w:rPr>
              <w:t xml:space="preserve"> </w:t>
            </w:r>
            <w:proofErr w:type="spellStart"/>
            <w:r>
              <w:t>N_RB_Max</w:t>
            </w:r>
            <w:proofErr w:type="spellEnd"/>
            <w:r>
              <w:t>]</w:t>
            </w:r>
          </w:p>
          <w:p w14:paraId="2E6420C7" w14:textId="77777777" w:rsidR="00C42545" w:rsidRDefault="00C42545" w:rsidP="00C42545">
            <w:pPr>
              <w:numPr>
                <w:ilvl w:val="0"/>
                <w:numId w:val="43"/>
              </w:numPr>
              <w:overflowPunct/>
              <w:autoSpaceDE/>
              <w:autoSpaceDN/>
              <w:adjustRightInd/>
              <w:spacing w:before="0" w:after="0" w:line="240" w:lineRule="auto"/>
              <w:textAlignment w:val="auto"/>
              <w:rPr>
                <w:lang w:eastAsia="zh-CN"/>
              </w:rPr>
            </w:pPr>
            <w:r>
              <w:rPr>
                <w:lang w:eastAsia="zh-CN"/>
              </w:rPr>
              <w:t>For enhanced PF4</w:t>
            </w:r>
          </w:p>
          <w:p w14:paraId="524A3414" w14:textId="77777777" w:rsidR="00C42545" w:rsidRDefault="00C42545" w:rsidP="00C42545">
            <w:pPr>
              <w:numPr>
                <w:ilvl w:val="1"/>
                <w:numId w:val="43"/>
              </w:numPr>
              <w:overflowPunct/>
              <w:autoSpaceDE/>
              <w:autoSpaceDN/>
              <w:adjustRightInd/>
              <w:spacing w:before="0" w:after="0" w:line="240" w:lineRule="auto"/>
              <w:textAlignment w:val="auto"/>
              <w:rPr>
                <w:lang w:eastAsia="zh-CN"/>
              </w:rPr>
            </w:pPr>
            <w:r>
              <w:rPr>
                <w:lang w:eastAsia="zh-CN"/>
              </w:rPr>
              <w:t>All integer values in the range [1</w:t>
            </w:r>
            <w:proofErr w:type="gramStart"/>
            <w:r>
              <w:rPr>
                <w:lang w:eastAsia="zh-CN"/>
              </w:rPr>
              <w:t xml:space="preserve"> ..</w:t>
            </w:r>
            <w:proofErr w:type="gramEnd"/>
            <w:r>
              <w:rPr>
                <w:lang w:eastAsia="zh-CN"/>
              </w:rPr>
              <w:t xml:space="preserve"> </w:t>
            </w:r>
            <w:proofErr w:type="spellStart"/>
            <w:r>
              <w:t>N_RB_Max</w:t>
            </w:r>
            <w:proofErr w:type="spellEnd"/>
            <w:r>
              <w:t xml:space="preserve">] </w:t>
            </w:r>
            <w:r>
              <w:rPr>
                <w:lang w:eastAsia="zh-CN"/>
              </w:rPr>
              <w:t xml:space="preserve">that fulfil the requirement </w:t>
            </w:r>
            <m:oMath>
              <m:sSup>
                <m:sSupPr>
                  <m:ctrlPr>
                    <w:rPr>
                      <w:rFonts w:ascii="Cambria Math" w:eastAsia="Batang" w:hAnsi="Cambria Math"/>
                      <w:i/>
                      <w:szCs w:val="24"/>
                      <w:lang w:val="en-GB"/>
                    </w:rPr>
                  </m:ctrlPr>
                </m:sSupPr>
                <m:e>
                  <m:r>
                    <w:rPr>
                      <w:rFonts w:ascii="Cambria Math" w:hAnsi="Cambria Math"/>
                    </w:rPr>
                    <m:t>2</m:t>
                  </m:r>
                </m:e>
                <m:sup>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eastAsia="Batang" w:hAnsi="Cambria Math"/>
                      <w:i/>
                      <w:szCs w:val="24"/>
                      <w:lang w:val="en-GB"/>
                    </w:rPr>
                  </m:ctrlPr>
                </m:sSupPr>
                <m:e>
                  <m:r>
                    <w:rPr>
                      <w:rFonts w:ascii="Cambria Math" w:hAnsi="Cambria Math"/>
                    </w:rPr>
                    <m:t>3</m:t>
                  </m:r>
                </m:e>
                <m:sup>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eastAsia="Batang" w:hAnsi="Cambria Math"/>
                      <w:i/>
                      <w:szCs w:val="24"/>
                      <w:lang w:val="en-GB"/>
                    </w:rPr>
                  </m:ctrlPr>
                </m:sSupPr>
                <m:e>
                  <m:r>
                    <w:rPr>
                      <w:rFonts w:ascii="Cambria Math" w:hAnsi="Cambria Math"/>
                    </w:rPr>
                    <m:t>5</m:t>
                  </m:r>
                </m:e>
                <m:sup>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eastAsia="Batang" w:hAnsi="Cambria Math"/>
                      <w:i/>
                      <w:szCs w:val="24"/>
                      <w:lang w:val="en-GB"/>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03BCCF8A" w14:textId="77777777" w:rsidR="00C42545" w:rsidRDefault="00C42545" w:rsidP="00C42545">
            <w:pPr>
              <w:spacing w:before="0" w:after="0" w:line="240" w:lineRule="auto"/>
              <w:ind w:left="1596" w:hanging="1596"/>
              <w:rPr>
                <w:lang w:eastAsia="x-none"/>
              </w:rPr>
            </w:pPr>
          </w:p>
          <w:p w14:paraId="7D72A6AA" w14:textId="77777777" w:rsidR="00C42545" w:rsidRDefault="00C42545" w:rsidP="00C42545">
            <w:pPr>
              <w:spacing w:before="0" w:after="0" w:line="240" w:lineRule="auto"/>
              <w:ind w:left="1596" w:hanging="1596"/>
              <w:rPr>
                <w:lang w:eastAsia="x-none"/>
              </w:rPr>
            </w:pPr>
            <w:r>
              <w:rPr>
                <w:highlight w:val="green"/>
                <w:lang w:eastAsia="x-none"/>
              </w:rPr>
              <w:t>Agreement:</w:t>
            </w:r>
          </w:p>
          <w:p w14:paraId="3270B72D" w14:textId="77777777" w:rsidR="00C42545" w:rsidRDefault="00C42545" w:rsidP="00C42545">
            <w:pPr>
              <w:spacing w:before="0" w:after="0" w:line="240" w:lineRule="auto"/>
              <w:rPr>
                <w:lang w:eastAsia="zh-CN"/>
              </w:rPr>
            </w:pPr>
            <w:r>
              <w:t>The maximum configured number of RBs, N_RB, for enhanced PF 0/1/4 is given by</w:t>
            </w:r>
            <w:r>
              <w:rPr>
                <w:lang w:eastAsia="zh-CN"/>
              </w:rPr>
              <w:t xml:space="preserve"> 16 RBs for 480 and 960 kHz SCS (same as for 120 kHz SCS).</w:t>
            </w:r>
          </w:p>
          <w:p w14:paraId="29301716" w14:textId="77777777" w:rsidR="00C42545" w:rsidRDefault="00C42545" w:rsidP="00C42545">
            <w:pPr>
              <w:spacing w:before="0" w:after="0" w:line="240" w:lineRule="auto"/>
              <w:ind w:left="1596" w:hanging="1596"/>
              <w:rPr>
                <w:lang w:eastAsia="x-none"/>
              </w:rPr>
            </w:pPr>
          </w:p>
          <w:p w14:paraId="34F26363" w14:textId="77777777" w:rsidR="00C42545" w:rsidRDefault="00C42545" w:rsidP="00C42545">
            <w:pPr>
              <w:spacing w:before="0" w:after="0" w:line="240" w:lineRule="auto"/>
              <w:ind w:left="1596" w:hanging="1596"/>
              <w:rPr>
                <w:lang w:eastAsia="x-none"/>
              </w:rPr>
            </w:pPr>
            <w:r>
              <w:rPr>
                <w:highlight w:val="green"/>
                <w:lang w:eastAsia="x-none"/>
              </w:rPr>
              <w:t>Agreement:</w:t>
            </w:r>
          </w:p>
          <w:p w14:paraId="51DB8FE0" w14:textId="77777777" w:rsidR="00C42545" w:rsidRDefault="00C42545" w:rsidP="00C42545">
            <w:pPr>
              <w:spacing w:before="0" w:after="0" w:line="240" w:lineRule="auto"/>
              <w:rPr>
                <w:lang w:eastAsia="zh-CN"/>
              </w:rPr>
            </w:pPr>
            <w:r>
              <w:rPr>
                <w:lang w:eastAsia="zh-CN"/>
              </w:rPr>
              <w:t xml:space="preserve">For enhanced PF0/1 support a single sequence of length equal to the total number of mapped Res of </w:t>
            </w:r>
            <w:proofErr w:type="spellStart"/>
            <w:r>
              <w:rPr>
                <w:lang w:eastAsia="zh-CN"/>
              </w:rPr>
              <w:t>of</w:t>
            </w:r>
            <w:proofErr w:type="spellEnd"/>
            <w:r>
              <w:rPr>
                <w:lang w:eastAsia="zh-CN"/>
              </w:rPr>
              <w:t xml:space="preserve"> the PUCCH resource is used. Cyclic shifts for PF0/1 are defined in the same way as Rel-16 for the case that </w:t>
            </w:r>
            <w:proofErr w:type="spellStart"/>
            <w:r>
              <w:rPr>
                <w:i/>
                <w:iCs/>
                <w:lang w:eastAsia="zh-CN"/>
              </w:rPr>
              <w:t>useInterlacePUCCH</w:t>
            </w:r>
            <w:proofErr w:type="spellEnd"/>
            <w:r>
              <w:rPr>
                <w:i/>
                <w:iCs/>
                <w:lang w:eastAsia="zh-CN"/>
              </w:rPr>
              <w:t>-PUSCH</w:t>
            </w:r>
            <w:r>
              <w:rPr>
                <w:lang w:eastAsia="zh-CN"/>
              </w:rPr>
              <w:t xml:space="preserve"> is not configured.</w:t>
            </w:r>
          </w:p>
          <w:p w14:paraId="6F2B6614" w14:textId="77777777" w:rsidR="00C42545" w:rsidRPr="00C42545" w:rsidRDefault="00C42545" w:rsidP="00C42545">
            <w:pPr>
              <w:pStyle w:val="ListParagraph"/>
              <w:numPr>
                <w:ilvl w:val="0"/>
                <w:numId w:val="46"/>
              </w:numPr>
              <w:spacing w:before="0" w:line="240" w:lineRule="auto"/>
              <w:rPr>
                <w:rFonts w:ascii="Times New Roman" w:hAnsi="Times New Roman"/>
                <w:sz w:val="20"/>
                <w:szCs w:val="18"/>
                <w:lang w:eastAsia="zh-CN"/>
              </w:rPr>
            </w:pPr>
            <w:r w:rsidRPr="00C42545">
              <w:rPr>
                <w:rFonts w:ascii="Times New Roman" w:hAnsi="Times New Roman"/>
                <w:sz w:val="20"/>
                <w:szCs w:val="18"/>
                <w:lang w:eastAsia="zh-CN"/>
              </w:rPr>
              <w:t>Note: this is Alt-1 from the RAN1#104 agreement</w:t>
            </w:r>
          </w:p>
          <w:p w14:paraId="3CF38F3B" w14:textId="49EC6F9D" w:rsidR="00C42545" w:rsidRPr="00C42545" w:rsidRDefault="00C42545" w:rsidP="00C42545">
            <w:pPr>
              <w:pStyle w:val="BodyText"/>
              <w:spacing w:before="0" w:after="0" w:line="240" w:lineRule="auto"/>
              <w:rPr>
                <w:rFonts w:ascii="Times New Roman" w:hAnsi="Times New Roman"/>
                <w:lang w:val="en-US"/>
              </w:rPr>
            </w:pPr>
          </w:p>
        </w:tc>
      </w:tr>
    </w:tbl>
    <w:p w14:paraId="75B36338" w14:textId="7DF25DCA" w:rsidR="00234CDE" w:rsidRDefault="00234CDE" w:rsidP="00234CDE">
      <w:pPr>
        <w:jc w:val="both"/>
        <w:rPr>
          <w:sz w:val="22"/>
          <w:szCs w:val="22"/>
        </w:rPr>
      </w:pPr>
    </w:p>
    <w:p w14:paraId="53B432FA" w14:textId="77777777" w:rsidR="00234CDE" w:rsidRPr="00E244F9" w:rsidRDefault="00234CDE" w:rsidP="00234CDE">
      <w:pPr>
        <w:jc w:val="both"/>
        <w:rPr>
          <w:sz w:val="22"/>
          <w:szCs w:val="22"/>
        </w:rPr>
      </w:pPr>
      <w:r w:rsidRPr="00E244F9">
        <w:rPr>
          <w:sz w:val="22"/>
          <w:szCs w:val="22"/>
        </w:rPr>
        <w:t xml:space="preserve">In this contribution, the following aspects related to </w:t>
      </w:r>
      <w:r>
        <w:t>PUCCH enhancements for extending NR up to 71 GHz are discussed</w:t>
      </w:r>
      <w:r w:rsidRPr="00E244F9">
        <w:rPr>
          <w:sz w:val="22"/>
          <w:szCs w:val="22"/>
        </w:rPr>
        <w:t>:</w:t>
      </w:r>
    </w:p>
    <w:p w14:paraId="64A4A412" w14:textId="5C0DCBF9" w:rsidR="00234CDE" w:rsidRPr="00D40661" w:rsidRDefault="002B5E13" w:rsidP="00CE4B31">
      <w:pPr>
        <w:pStyle w:val="ListParagraph"/>
        <w:numPr>
          <w:ilvl w:val="0"/>
          <w:numId w:val="14"/>
        </w:numPr>
        <w:spacing w:after="200"/>
        <w:contextualSpacing/>
        <w:jc w:val="both"/>
        <w:rPr>
          <w:rFonts w:ascii="Times New Roman" w:eastAsia="SimSun" w:hAnsi="Times New Roman"/>
          <w:lang w:val="en-GB"/>
        </w:rPr>
      </w:pPr>
      <w:r>
        <w:rPr>
          <w:rFonts w:ascii="Times New Roman" w:hAnsi="Times New Roman"/>
        </w:rPr>
        <w:t>Potential Enhancements on the PUCCH Common resource Sets</w:t>
      </w:r>
    </w:p>
    <w:p w14:paraId="1FB4AF50" w14:textId="7684BE3C" w:rsidR="00666623" w:rsidRPr="0027374C" w:rsidRDefault="002B5E13" w:rsidP="00D40661">
      <w:pPr>
        <w:pStyle w:val="ListParagraph"/>
        <w:numPr>
          <w:ilvl w:val="0"/>
          <w:numId w:val="14"/>
        </w:numPr>
        <w:spacing w:after="200"/>
        <w:contextualSpacing/>
        <w:jc w:val="both"/>
        <w:rPr>
          <w:rStyle w:val="normaltextrun1"/>
          <w:rFonts w:eastAsia="MS Mincho"/>
          <w:b/>
        </w:rPr>
      </w:pPr>
      <w:r>
        <w:rPr>
          <w:rFonts w:ascii="Times New Roman" w:hAnsi="Times New Roman"/>
        </w:rPr>
        <w:t xml:space="preserve">Beamforming Indication </w:t>
      </w:r>
      <w:bookmarkStart w:id="13" w:name="_Hlk53143709"/>
    </w:p>
    <w:p w14:paraId="561BAB9E" w14:textId="34AE990E" w:rsidR="00234CDE" w:rsidRDefault="00234CDE" w:rsidP="0016452C">
      <w:pPr>
        <w:pStyle w:val="Heading1"/>
        <w:textAlignment w:val="auto"/>
        <w:rPr>
          <w:sz w:val="32"/>
          <w:szCs w:val="32"/>
          <w:lang w:val="en-US"/>
        </w:rPr>
      </w:pPr>
      <w:r w:rsidRPr="52CC0CC1">
        <w:rPr>
          <w:sz w:val="32"/>
          <w:szCs w:val="32"/>
          <w:lang w:val="en-US"/>
        </w:rPr>
        <w:lastRenderedPageBreak/>
        <w:t>Potential Enhancements on the PUCCH Common Resource Sets</w:t>
      </w:r>
    </w:p>
    <w:p w14:paraId="7E93A27D" w14:textId="70268617" w:rsidR="00234CDE" w:rsidRDefault="00234CDE" w:rsidP="00234CDE">
      <w:pPr>
        <w:spacing w:after="0"/>
        <w:jc w:val="both"/>
        <w:rPr>
          <w:rFonts w:eastAsia="Times New Roman"/>
          <w:sz w:val="22"/>
          <w:szCs w:val="22"/>
        </w:rPr>
      </w:pPr>
      <w:r w:rsidRPr="001F6EB9">
        <w:rPr>
          <w:rFonts w:eastAsia="Times New Roman"/>
          <w:sz w:val="22"/>
          <w:szCs w:val="22"/>
        </w:rPr>
        <w:t xml:space="preserve">In NR, a PUCCH resource set is provided </w:t>
      </w:r>
      <w:r w:rsidRPr="00132EC4">
        <w:rPr>
          <w:sz w:val="22"/>
          <w:szCs w:val="22"/>
        </w:rPr>
        <w:t>before dedicated PUCCH resource configuration</w:t>
      </w:r>
      <w:r w:rsidRPr="002864EB">
        <w:rPr>
          <w:rStyle w:val="normaltextrun1"/>
          <w:rFonts w:eastAsia="Times New Roman"/>
          <w:b/>
        </w:rPr>
        <w:t xml:space="preserve"> </w:t>
      </w:r>
      <w:r w:rsidRPr="001F6EB9">
        <w:rPr>
          <w:rFonts w:eastAsia="Times New Roman"/>
          <w:sz w:val="22"/>
          <w:szCs w:val="22"/>
        </w:rPr>
        <w:t xml:space="preserve">by </w:t>
      </w:r>
      <w:r>
        <w:rPr>
          <w:rFonts w:eastAsia="Times New Roman"/>
          <w:sz w:val="22"/>
          <w:szCs w:val="22"/>
        </w:rPr>
        <w:t xml:space="preserve">the </w:t>
      </w:r>
      <w:r w:rsidRPr="001F6EB9">
        <w:rPr>
          <w:rFonts w:eastAsia="Times New Roman"/>
          <w:sz w:val="22"/>
          <w:szCs w:val="22"/>
        </w:rPr>
        <w:t xml:space="preserve">higher layer parameter </w:t>
      </w:r>
      <w:proofErr w:type="spellStart"/>
      <w:r w:rsidRPr="001F6EB9">
        <w:rPr>
          <w:rFonts w:eastAsia="Times New Roman"/>
          <w:i/>
          <w:iCs/>
          <w:sz w:val="22"/>
          <w:szCs w:val="22"/>
        </w:rPr>
        <w:t>pucch-ResourceCommon</w:t>
      </w:r>
      <w:proofErr w:type="spellEnd"/>
      <w:r>
        <w:rPr>
          <w:rFonts w:eastAsia="Times New Roman"/>
          <w:sz w:val="22"/>
          <w:szCs w:val="22"/>
        </w:rPr>
        <w:t>, which is indicated via</w:t>
      </w:r>
      <w:r w:rsidRPr="001F6EB9">
        <w:rPr>
          <w:rFonts w:eastAsia="Times New Roman"/>
          <w:sz w:val="22"/>
          <w:szCs w:val="22"/>
        </w:rPr>
        <w:t xml:space="preserve"> a 4-bit remaining minimum system information (RMSI) index.</w:t>
      </w:r>
      <w:r>
        <w:rPr>
          <w:rFonts w:eastAsia="Times New Roman"/>
          <w:sz w:val="22"/>
          <w:szCs w:val="22"/>
        </w:rPr>
        <w:t xml:space="preserve"> The 4</w:t>
      </w:r>
      <w:r w:rsidRPr="003E078F">
        <w:rPr>
          <w:rFonts w:eastAsia="Times New Roman"/>
          <w:sz w:val="22"/>
          <w:szCs w:val="22"/>
        </w:rPr>
        <w:t>-bit RMSI indicates an entry into a 16-row table (Table 9.2.1-1 of TS 38.213</w:t>
      </w:r>
      <w:r>
        <w:rPr>
          <w:rFonts w:eastAsia="Times New Roman"/>
          <w:sz w:val="22"/>
          <w:szCs w:val="22"/>
        </w:rPr>
        <w:t xml:space="preserve">, which is provided below in </w:t>
      </w:r>
      <w:r w:rsidR="007902E3">
        <w:rPr>
          <w:rFonts w:eastAsia="Times New Roman"/>
          <w:sz w:val="22"/>
          <w:szCs w:val="22"/>
        </w:rPr>
        <w:fldChar w:fldCharType="begin"/>
      </w:r>
      <w:r w:rsidR="007902E3">
        <w:rPr>
          <w:rFonts w:eastAsia="Times New Roman"/>
          <w:sz w:val="22"/>
          <w:szCs w:val="22"/>
        </w:rPr>
        <w:instrText xml:space="preserve"> REF _Ref78984450 \h  \* MERGEFORMAT </w:instrText>
      </w:r>
      <w:r w:rsidR="007902E3">
        <w:rPr>
          <w:rFonts w:eastAsia="Times New Roman"/>
          <w:sz w:val="22"/>
          <w:szCs w:val="22"/>
        </w:rPr>
      </w:r>
      <w:r w:rsidR="007902E3">
        <w:rPr>
          <w:rFonts w:eastAsia="Times New Roman"/>
          <w:sz w:val="22"/>
          <w:szCs w:val="22"/>
        </w:rPr>
        <w:fldChar w:fldCharType="separate"/>
      </w:r>
      <w:r w:rsidR="007902E3" w:rsidRPr="00C27173">
        <w:rPr>
          <w:rFonts w:eastAsia="Times New Roman"/>
          <w:sz w:val="22"/>
          <w:szCs w:val="22"/>
        </w:rPr>
        <w:t>Table 10</w:t>
      </w:r>
      <w:r w:rsidR="007902E3">
        <w:rPr>
          <w:rFonts w:eastAsia="Times New Roman"/>
          <w:sz w:val="22"/>
          <w:szCs w:val="22"/>
        </w:rPr>
        <w:fldChar w:fldCharType="end"/>
      </w:r>
      <w:r w:rsidR="00F74FD1">
        <w:rPr>
          <w:rFonts w:eastAsia="Times New Roman"/>
          <w:sz w:val="22"/>
          <w:szCs w:val="22"/>
        </w:rPr>
        <w:fldChar w:fldCharType="begin"/>
      </w:r>
      <w:r w:rsidR="00F74FD1">
        <w:rPr>
          <w:rFonts w:eastAsia="Times New Roman"/>
          <w:sz w:val="22"/>
          <w:szCs w:val="22"/>
        </w:rPr>
        <w:instrText xml:space="preserve"> REF _Ref78974948 \h  \* MERGEFORMAT </w:instrText>
      </w:r>
      <w:r w:rsidR="00F74FD1">
        <w:rPr>
          <w:rFonts w:eastAsia="Times New Roman"/>
          <w:sz w:val="22"/>
          <w:szCs w:val="22"/>
        </w:rPr>
      </w:r>
      <w:r w:rsidR="00F74FD1">
        <w:rPr>
          <w:rFonts w:eastAsia="Times New Roman"/>
          <w:sz w:val="22"/>
          <w:szCs w:val="22"/>
        </w:rPr>
        <w:fldChar w:fldCharType="end"/>
      </w:r>
      <w:r w:rsidRPr="003E078F">
        <w:rPr>
          <w:rFonts w:eastAsia="Times New Roman"/>
          <w:sz w:val="22"/>
          <w:szCs w:val="22"/>
        </w:rPr>
        <w:t>)</w:t>
      </w:r>
      <w:r>
        <w:rPr>
          <w:rFonts w:eastAsia="Times New Roman"/>
          <w:sz w:val="22"/>
          <w:szCs w:val="22"/>
        </w:rPr>
        <w:t>, where e</w:t>
      </w:r>
      <w:r w:rsidRPr="00A52DBD">
        <w:rPr>
          <w:rFonts w:eastAsia="Times New Roman"/>
          <w:sz w:val="22"/>
          <w:szCs w:val="22"/>
        </w:rPr>
        <w:t>ach row in the table configures a set of 16 cell-specific PUCCH resources.</w:t>
      </w:r>
      <w:r>
        <w:rPr>
          <w:rFonts w:eastAsia="Times New Roman"/>
          <w:sz w:val="22"/>
          <w:szCs w:val="22"/>
        </w:rPr>
        <w:t xml:space="preserve"> Each </w:t>
      </w:r>
      <w:r w:rsidRPr="003D7036">
        <w:rPr>
          <w:rFonts w:eastAsia="Times New Roman"/>
          <w:sz w:val="22"/>
          <w:szCs w:val="22"/>
        </w:rPr>
        <w:t xml:space="preserve">PUCCH resource is indicated by 5 parameters: </w:t>
      </w:r>
    </w:p>
    <w:p w14:paraId="00CD8A4D"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 xml:space="preserve">a PUCCH </w:t>
      </w:r>
      <w:proofErr w:type="gramStart"/>
      <w:r w:rsidRPr="00E16E7A">
        <w:rPr>
          <w:rFonts w:ascii="Times New Roman" w:eastAsia="Times New Roman" w:hAnsi="Times New Roman"/>
        </w:rPr>
        <w:t>format;</w:t>
      </w:r>
      <w:proofErr w:type="gramEnd"/>
    </w:p>
    <w:p w14:paraId="683F6D3C"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 xml:space="preserve">a starting </w:t>
      </w:r>
      <w:proofErr w:type="gramStart"/>
      <w:r w:rsidRPr="00E16E7A">
        <w:rPr>
          <w:rFonts w:ascii="Times New Roman" w:eastAsia="Times New Roman" w:hAnsi="Times New Roman"/>
        </w:rPr>
        <w:t>symbol;</w:t>
      </w:r>
      <w:proofErr w:type="gramEnd"/>
    </w:p>
    <w:p w14:paraId="644E78A7"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 xml:space="preserve">a </w:t>
      </w:r>
      <w:proofErr w:type="gramStart"/>
      <w:r w:rsidRPr="00E16E7A">
        <w:rPr>
          <w:rFonts w:ascii="Times New Roman" w:eastAsia="Times New Roman" w:hAnsi="Times New Roman"/>
        </w:rPr>
        <w:t>duration;</w:t>
      </w:r>
      <w:proofErr w:type="gramEnd"/>
    </w:p>
    <w:p w14:paraId="31778C84"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 xml:space="preserve">a PRB offset </w:t>
      </w:r>
      <m:oMath>
        <m:d>
          <m:dPr>
            <m:ctrlPr>
              <w:rPr>
                <w:rFonts w:ascii="Cambria Math" w:eastAsia="Times New Roman" w:hAnsi="Cambria Math"/>
              </w:rPr>
            </m:ctrlPr>
          </m:dPr>
          <m:e>
            <m:sSubSup>
              <m:sSubSupPr>
                <m:ctrlPr>
                  <w:rPr>
                    <w:rFonts w:ascii="Cambria Math" w:eastAsia="Times New Roman" w:hAnsi="Cambria Math"/>
                  </w:rPr>
                </m:ctrlPr>
              </m:sSubSupPr>
              <m:e>
                <m:r>
                  <m:rPr>
                    <m:sty m:val="p"/>
                  </m:rPr>
                  <w:rPr>
                    <w:rFonts w:ascii="Cambria Math" w:eastAsia="Times New Roman" w:hAnsi="Cambria Math"/>
                  </w:rPr>
                  <m:t>RB</m:t>
                </m:r>
              </m:e>
              <m:sub>
                <m:r>
                  <m:rPr>
                    <m:sty m:val="p"/>
                  </m:rPr>
                  <w:rPr>
                    <w:rFonts w:ascii="Cambria Math" w:eastAsia="Times New Roman" w:hAnsi="Cambria Math"/>
                  </w:rPr>
                  <m:t>BWP</m:t>
                </m:r>
              </m:sub>
              <m:sup>
                <m:r>
                  <m:rPr>
                    <m:sty m:val="p"/>
                  </m:rPr>
                  <w:rPr>
                    <w:rFonts w:ascii="Cambria Math" w:eastAsia="Times New Roman" w:hAnsi="Cambria Math"/>
                  </w:rPr>
                  <m:t>offset</m:t>
                </m:r>
              </m:sup>
            </m:sSubSup>
          </m:e>
        </m:d>
      </m:oMath>
      <w:r w:rsidRPr="00E16E7A">
        <w:rPr>
          <w:rFonts w:ascii="Times New Roman" w:eastAsia="Times New Roman" w:hAnsi="Times New Roman"/>
        </w:rPr>
        <w:t>;</w:t>
      </w:r>
    </w:p>
    <w:p w14:paraId="5256625E" w14:textId="77777777" w:rsidR="00234CDE"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set of initial cyclic shift (CS) indices.</w:t>
      </w:r>
    </w:p>
    <w:p w14:paraId="6E39EC1F" w14:textId="77777777" w:rsidR="00F160FF" w:rsidRPr="00E16E7A" w:rsidRDefault="00F160FF" w:rsidP="00C27173">
      <w:pPr>
        <w:pStyle w:val="ListParagraph"/>
        <w:jc w:val="both"/>
        <w:rPr>
          <w:rFonts w:ascii="Times New Roman" w:eastAsia="Times New Roman" w:hAnsi="Times New Roman"/>
        </w:rPr>
      </w:pPr>
    </w:p>
    <w:p w14:paraId="570895C0" w14:textId="6B36C9FE" w:rsidR="00234CDE" w:rsidRDefault="00234CDE" w:rsidP="00234CDE">
      <w:pPr>
        <w:spacing w:after="200"/>
        <w:contextualSpacing/>
        <w:jc w:val="both"/>
        <w:rPr>
          <w:rFonts w:eastAsia="Times New Roman"/>
          <w:sz w:val="22"/>
          <w:szCs w:val="22"/>
        </w:rPr>
      </w:pPr>
      <w:r w:rsidRPr="00637EEF">
        <w:rPr>
          <w:rFonts w:eastAsia="Times New Roman"/>
          <w:sz w:val="22"/>
          <w:szCs w:val="22"/>
        </w:rPr>
        <w:t xml:space="preserve">Some group of rows </w:t>
      </w:r>
      <w:r>
        <w:rPr>
          <w:rFonts w:eastAsia="Times New Roman"/>
          <w:sz w:val="22"/>
          <w:szCs w:val="22"/>
        </w:rPr>
        <w:t xml:space="preserve">within the table </w:t>
      </w:r>
      <w:r w:rsidRPr="00637EEF">
        <w:rPr>
          <w:rFonts w:eastAsia="Times New Roman"/>
          <w:sz w:val="22"/>
          <w:szCs w:val="22"/>
        </w:rPr>
        <w:t>are defined to have orthogonal PUCCH resources between different rows</w:t>
      </w:r>
      <w:r>
        <w:rPr>
          <w:rFonts w:eastAsia="Times New Roman"/>
          <w:sz w:val="22"/>
          <w:szCs w:val="22"/>
        </w:rPr>
        <w:t xml:space="preserve">, </w:t>
      </w:r>
      <w:proofErr w:type="gramStart"/>
      <w:r>
        <w:rPr>
          <w:rFonts w:eastAsia="Times New Roman"/>
          <w:sz w:val="22"/>
          <w:szCs w:val="22"/>
        </w:rPr>
        <w:t>in order to</w:t>
      </w:r>
      <w:proofErr w:type="gramEnd"/>
      <w:r>
        <w:rPr>
          <w:rFonts w:eastAsia="Times New Roman"/>
          <w:sz w:val="22"/>
          <w:szCs w:val="22"/>
        </w:rPr>
        <w:t xml:space="preserve"> account for multiple sectorized cell sites. For instance, {</w:t>
      </w:r>
      <w:r w:rsidRPr="002A60BD">
        <w:rPr>
          <w:rFonts w:eastAsia="Times New Roman"/>
          <w:sz w:val="22"/>
          <w:szCs w:val="22"/>
        </w:rPr>
        <w:t>index1, index2</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index4, index5, index6</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index8, index9, index10</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index12, index13, index14</w:t>
      </w:r>
      <w:r>
        <w:rPr>
          <w:rFonts w:eastAsia="Times New Roman"/>
          <w:sz w:val="22"/>
          <w:szCs w:val="22"/>
        </w:rPr>
        <w:t>, index 15} are defined so that orthogonal resources are assigned to different resource sets within the same group. Notice that these resource sets support only format 0 and 1: i) for PUCCH format 0, only starting symbol #12</w:t>
      </w:r>
      <w:r w:rsidR="00AB0D74">
        <w:rPr>
          <w:rFonts w:eastAsia="Times New Roman"/>
          <w:sz w:val="22"/>
          <w:szCs w:val="22"/>
        </w:rPr>
        <w:t xml:space="preserve"> (</w:t>
      </w:r>
      <w:r w:rsidR="0038020B">
        <w:rPr>
          <w:rFonts w:eastAsia="Times New Roman"/>
          <w:sz w:val="22"/>
          <w:szCs w:val="22"/>
        </w:rPr>
        <w:t xml:space="preserve">and additionally for </w:t>
      </w:r>
      <w:r w:rsidR="00AC74BE">
        <w:rPr>
          <w:rFonts w:eastAsia="Times New Roman"/>
          <w:sz w:val="22"/>
          <w:szCs w:val="22"/>
        </w:rPr>
        <w:t>shared spectrum operation starting symbol #9</w:t>
      </w:r>
      <w:r w:rsidR="00AB0D74">
        <w:rPr>
          <w:rFonts w:eastAsia="Times New Roman"/>
          <w:sz w:val="22"/>
          <w:szCs w:val="22"/>
        </w:rPr>
        <w:t>),</w:t>
      </w:r>
      <w:r>
        <w:rPr>
          <w:rFonts w:eastAsia="Times New Roman"/>
          <w:sz w:val="22"/>
          <w:szCs w:val="22"/>
        </w:rPr>
        <w:t xml:space="preserve"> and symbol duration 2 is supported; ii) for PUCCH format 1, starting symbol #10, #4, and #0</w:t>
      </w:r>
      <w:r w:rsidR="00AB0D74">
        <w:rPr>
          <w:rFonts w:eastAsia="Times New Roman"/>
          <w:sz w:val="22"/>
          <w:szCs w:val="22"/>
        </w:rPr>
        <w:t>,</w:t>
      </w:r>
      <w:r>
        <w:rPr>
          <w:rFonts w:eastAsia="Times New Roman"/>
          <w:sz w:val="22"/>
          <w:szCs w:val="22"/>
        </w:rPr>
        <w:t xml:space="preserve"> and symbol duration 4/10/14 are supported.</w:t>
      </w:r>
    </w:p>
    <w:p w14:paraId="5F13B64F" w14:textId="13665E6A" w:rsidR="005114AA" w:rsidRDefault="005114AA" w:rsidP="00C27173">
      <w:pPr>
        <w:rPr>
          <w:b/>
        </w:rPr>
      </w:pPr>
    </w:p>
    <w:p w14:paraId="7F5A9E59" w14:textId="3A878A9F" w:rsidR="00234CDE" w:rsidRPr="00C27173" w:rsidRDefault="005114AA" w:rsidP="00C27173">
      <w:pPr>
        <w:pStyle w:val="Caption"/>
      </w:pPr>
      <w:bookmarkStart w:id="14" w:name="_Ref78984450"/>
      <w:r w:rsidRPr="00C27173">
        <w:t xml:space="preserve">Table </w:t>
      </w:r>
      <w:fldSimple w:instr=" SEQ Table \* ARABIC ">
        <w:r w:rsidR="00A64FAC" w:rsidRPr="00C27173">
          <w:rPr>
            <w:noProof/>
          </w:rPr>
          <w:t>10</w:t>
        </w:r>
      </w:fldSimple>
      <w:bookmarkEnd w:id="14"/>
      <w:r w:rsidR="00234CDE" w:rsidRPr="00C27173">
        <w:t xml:space="preserve"> - PUCCH resource sets before dedicated PUCCH resource configuration (Table 9.2.1-1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34CDE" w14:paraId="2A7980F5" w14:textId="77777777" w:rsidTr="623C9D47">
        <w:trPr>
          <w:cantSplit/>
          <w:jc w:val="center"/>
        </w:trPr>
        <w:tc>
          <w:tcPr>
            <w:tcW w:w="895" w:type="dxa"/>
            <w:tcBorders>
              <w:bottom w:val="double" w:sz="4" w:space="0" w:color="auto"/>
              <w:right w:val="double" w:sz="4" w:space="0" w:color="auto"/>
            </w:tcBorders>
            <w:shd w:val="clear" w:color="auto" w:fill="E0E0E0"/>
            <w:vAlign w:val="center"/>
          </w:tcPr>
          <w:p w14:paraId="5279C586" w14:textId="77777777" w:rsidR="00234CDE" w:rsidRPr="00B916EC" w:rsidRDefault="00234CDE" w:rsidP="00100324">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249B960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FD63C3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58CFF47F"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CE39E1A"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rPr>
              <w:drawing>
                <wp:inline distT="0" distB="0" distL="0" distR="0" wp14:anchorId="7DA50CA5" wp14:editId="3FE31518">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3352FDA" w14:textId="77777777" w:rsidR="00234CDE"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234CDE" w:rsidRPr="00F6725D" w14:paraId="31A7710A" w14:textId="77777777" w:rsidTr="623C9D47">
        <w:trPr>
          <w:cantSplit/>
          <w:trHeight w:val="273"/>
          <w:jc w:val="center"/>
        </w:trPr>
        <w:tc>
          <w:tcPr>
            <w:tcW w:w="895" w:type="dxa"/>
            <w:tcBorders>
              <w:top w:val="double" w:sz="4" w:space="0" w:color="auto"/>
              <w:right w:val="double" w:sz="4" w:space="0" w:color="auto"/>
            </w:tcBorders>
            <w:shd w:val="clear" w:color="auto" w:fill="auto"/>
            <w:vAlign w:val="center"/>
          </w:tcPr>
          <w:p w14:paraId="12550AC7" w14:textId="77777777" w:rsidR="00234CDE" w:rsidRPr="007B4D37" w:rsidRDefault="00234CDE" w:rsidP="00100324">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38B41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706135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5C52EBD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742E008D"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23D8079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234CDE" w:rsidRPr="00F6725D" w14:paraId="71EB9324" w14:textId="77777777" w:rsidTr="623C9D47">
        <w:trPr>
          <w:cantSplit/>
          <w:jc w:val="center"/>
        </w:trPr>
        <w:tc>
          <w:tcPr>
            <w:tcW w:w="895" w:type="dxa"/>
            <w:tcBorders>
              <w:right w:val="double" w:sz="4" w:space="0" w:color="auto"/>
            </w:tcBorders>
            <w:shd w:val="clear" w:color="auto" w:fill="auto"/>
            <w:vAlign w:val="center"/>
          </w:tcPr>
          <w:p w14:paraId="7FA84FEA" w14:textId="77777777" w:rsidR="00234CDE" w:rsidRPr="007B4D37" w:rsidRDefault="00234CDE" w:rsidP="00100324">
            <w:pPr>
              <w:pStyle w:val="TAC"/>
              <w:rPr>
                <w:lang w:val="en-US"/>
              </w:rPr>
            </w:pPr>
            <w:r w:rsidRPr="007B4D37">
              <w:rPr>
                <w:lang w:val="en-US"/>
              </w:rPr>
              <w:t>1</w:t>
            </w:r>
          </w:p>
        </w:tc>
        <w:tc>
          <w:tcPr>
            <w:tcW w:w="1530" w:type="dxa"/>
            <w:tcBorders>
              <w:left w:val="double" w:sz="4" w:space="0" w:color="auto"/>
            </w:tcBorders>
            <w:vAlign w:val="center"/>
          </w:tcPr>
          <w:p w14:paraId="770EC88E" w14:textId="77777777" w:rsidR="00234CDE" w:rsidRPr="00F6725D" w:rsidRDefault="00234CDE" w:rsidP="00100324">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0D30D5DE" w14:textId="77777777" w:rsidR="00234CDE" w:rsidRPr="00F6725D" w:rsidRDefault="00234CDE" w:rsidP="00100324">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58956E1" w14:textId="77777777" w:rsidR="00234CDE" w:rsidRPr="00F6725D" w:rsidRDefault="00234CDE" w:rsidP="00100324">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20D6B62E"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17BE47"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2394E50E" w14:textId="77777777" w:rsidTr="623C9D47">
        <w:trPr>
          <w:cantSplit/>
          <w:jc w:val="center"/>
        </w:trPr>
        <w:tc>
          <w:tcPr>
            <w:tcW w:w="895" w:type="dxa"/>
            <w:tcBorders>
              <w:right w:val="double" w:sz="4" w:space="0" w:color="auto"/>
            </w:tcBorders>
            <w:shd w:val="clear" w:color="auto" w:fill="auto"/>
            <w:vAlign w:val="center"/>
          </w:tcPr>
          <w:p w14:paraId="7578B4C0" w14:textId="77777777" w:rsidR="00234CDE" w:rsidRPr="007B4D37" w:rsidRDefault="00234CDE" w:rsidP="00100324">
            <w:pPr>
              <w:pStyle w:val="TAC"/>
            </w:pPr>
            <w:r w:rsidRPr="007B4D37">
              <w:t>2</w:t>
            </w:r>
          </w:p>
        </w:tc>
        <w:tc>
          <w:tcPr>
            <w:tcW w:w="1530" w:type="dxa"/>
            <w:tcBorders>
              <w:left w:val="double" w:sz="4" w:space="0" w:color="auto"/>
            </w:tcBorders>
            <w:vAlign w:val="center"/>
          </w:tcPr>
          <w:p w14:paraId="32BB2083"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4FDB17AF" w14:textId="77777777" w:rsidR="00234CDE" w:rsidRPr="00F6725D" w:rsidRDefault="00234CDE" w:rsidP="00100324">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328631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5F6E9DB5" w14:textId="77777777" w:rsidR="00234CDE" w:rsidRPr="00F6725D" w:rsidRDefault="00234CDE" w:rsidP="00100324">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31A50A9D"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5EADB263" w14:textId="77777777" w:rsidTr="623C9D47">
        <w:trPr>
          <w:cantSplit/>
          <w:jc w:val="center"/>
        </w:trPr>
        <w:tc>
          <w:tcPr>
            <w:tcW w:w="895" w:type="dxa"/>
            <w:tcBorders>
              <w:right w:val="double" w:sz="4" w:space="0" w:color="auto"/>
            </w:tcBorders>
            <w:shd w:val="clear" w:color="auto" w:fill="auto"/>
            <w:vAlign w:val="center"/>
          </w:tcPr>
          <w:p w14:paraId="22241085" w14:textId="77777777" w:rsidR="00234CDE" w:rsidRPr="007B4D37" w:rsidRDefault="00234CDE" w:rsidP="00100324">
            <w:pPr>
              <w:pStyle w:val="TAC"/>
            </w:pPr>
            <w:r w:rsidRPr="007B4D37">
              <w:t>3</w:t>
            </w:r>
          </w:p>
        </w:tc>
        <w:tc>
          <w:tcPr>
            <w:tcW w:w="1530" w:type="dxa"/>
            <w:tcBorders>
              <w:left w:val="double" w:sz="4" w:space="0" w:color="auto"/>
            </w:tcBorders>
            <w:vAlign w:val="center"/>
          </w:tcPr>
          <w:p w14:paraId="5C9A8E43"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0509946"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1F14F2B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1B0199F"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BD392A5"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6030A87D" w14:textId="77777777" w:rsidTr="623C9D47">
        <w:trPr>
          <w:cantSplit/>
          <w:jc w:val="center"/>
        </w:trPr>
        <w:tc>
          <w:tcPr>
            <w:tcW w:w="895" w:type="dxa"/>
            <w:tcBorders>
              <w:right w:val="double" w:sz="4" w:space="0" w:color="auto"/>
            </w:tcBorders>
            <w:shd w:val="clear" w:color="auto" w:fill="auto"/>
            <w:vAlign w:val="center"/>
          </w:tcPr>
          <w:p w14:paraId="48A166C4" w14:textId="77777777" w:rsidR="00234CDE" w:rsidRPr="007B4D37" w:rsidRDefault="00234CDE" w:rsidP="00100324">
            <w:pPr>
              <w:pStyle w:val="TAC"/>
            </w:pPr>
            <w:r w:rsidRPr="007B4D37">
              <w:t>4</w:t>
            </w:r>
          </w:p>
        </w:tc>
        <w:tc>
          <w:tcPr>
            <w:tcW w:w="1530" w:type="dxa"/>
            <w:tcBorders>
              <w:left w:val="double" w:sz="4" w:space="0" w:color="auto"/>
            </w:tcBorders>
            <w:vAlign w:val="center"/>
          </w:tcPr>
          <w:p w14:paraId="72F04F2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818B4B4"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36D91FDA"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2A7CC75"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A5B6B50"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3FE7C953" w14:textId="77777777" w:rsidTr="623C9D47">
        <w:trPr>
          <w:cantSplit/>
          <w:jc w:val="center"/>
        </w:trPr>
        <w:tc>
          <w:tcPr>
            <w:tcW w:w="895" w:type="dxa"/>
            <w:tcBorders>
              <w:right w:val="double" w:sz="4" w:space="0" w:color="auto"/>
            </w:tcBorders>
            <w:shd w:val="clear" w:color="auto" w:fill="auto"/>
            <w:vAlign w:val="center"/>
          </w:tcPr>
          <w:p w14:paraId="45BCA7BD" w14:textId="77777777" w:rsidR="00234CDE" w:rsidRPr="007B4D37" w:rsidRDefault="00234CDE" w:rsidP="00100324">
            <w:pPr>
              <w:pStyle w:val="TAC"/>
            </w:pPr>
            <w:r w:rsidRPr="007B4D37">
              <w:t>5</w:t>
            </w:r>
          </w:p>
        </w:tc>
        <w:tc>
          <w:tcPr>
            <w:tcW w:w="1530" w:type="dxa"/>
            <w:tcBorders>
              <w:left w:val="double" w:sz="4" w:space="0" w:color="auto"/>
            </w:tcBorders>
            <w:vAlign w:val="center"/>
          </w:tcPr>
          <w:p w14:paraId="717BDFD0"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8462CD1"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7322A4F"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8E177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278A0D"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4C72C8A4" w14:textId="77777777" w:rsidTr="623C9D47">
        <w:trPr>
          <w:cantSplit/>
          <w:jc w:val="center"/>
        </w:trPr>
        <w:tc>
          <w:tcPr>
            <w:tcW w:w="895" w:type="dxa"/>
            <w:tcBorders>
              <w:right w:val="double" w:sz="4" w:space="0" w:color="auto"/>
            </w:tcBorders>
            <w:shd w:val="clear" w:color="auto" w:fill="auto"/>
            <w:vAlign w:val="center"/>
          </w:tcPr>
          <w:p w14:paraId="3A233C43" w14:textId="77777777" w:rsidR="00234CDE" w:rsidRPr="007B4D37" w:rsidRDefault="00234CDE" w:rsidP="00100324">
            <w:pPr>
              <w:pStyle w:val="TAC"/>
            </w:pPr>
            <w:r w:rsidRPr="007B4D37">
              <w:t>6</w:t>
            </w:r>
          </w:p>
        </w:tc>
        <w:tc>
          <w:tcPr>
            <w:tcW w:w="1530" w:type="dxa"/>
            <w:tcBorders>
              <w:left w:val="double" w:sz="4" w:space="0" w:color="auto"/>
            </w:tcBorders>
            <w:vAlign w:val="center"/>
          </w:tcPr>
          <w:p w14:paraId="74CB9846" w14:textId="77777777" w:rsidR="00234CDE" w:rsidRPr="007B4D37" w:rsidRDefault="00234CDE" w:rsidP="00100324">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19DAFA3" w14:textId="77777777" w:rsidR="00234CDE" w:rsidRPr="007B4D37" w:rsidRDefault="00234CDE" w:rsidP="00100324">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5967E3F1" w14:textId="77777777" w:rsidR="00234CDE" w:rsidRPr="007B4D37" w:rsidRDefault="00234CDE" w:rsidP="00100324">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1A08BB1"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71BB170"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263A8BD3" w14:textId="77777777" w:rsidTr="623C9D47">
        <w:trPr>
          <w:cantSplit/>
          <w:jc w:val="center"/>
        </w:trPr>
        <w:tc>
          <w:tcPr>
            <w:tcW w:w="895" w:type="dxa"/>
            <w:tcBorders>
              <w:right w:val="double" w:sz="4" w:space="0" w:color="auto"/>
            </w:tcBorders>
            <w:shd w:val="clear" w:color="auto" w:fill="auto"/>
            <w:vAlign w:val="center"/>
          </w:tcPr>
          <w:p w14:paraId="6A880E56" w14:textId="77777777" w:rsidR="00234CDE" w:rsidRPr="007B4D37" w:rsidRDefault="00234CDE" w:rsidP="00100324">
            <w:pPr>
              <w:pStyle w:val="TAC"/>
            </w:pPr>
            <w:r w:rsidRPr="007B4D37">
              <w:t>7</w:t>
            </w:r>
          </w:p>
        </w:tc>
        <w:tc>
          <w:tcPr>
            <w:tcW w:w="1530" w:type="dxa"/>
            <w:tcBorders>
              <w:left w:val="double" w:sz="4" w:space="0" w:color="auto"/>
            </w:tcBorders>
            <w:vAlign w:val="center"/>
          </w:tcPr>
          <w:p w14:paraId="009AD7CE"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F55B62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639D87A"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4328B40"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14E24D"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0C2C808D" w14:textId="77777777" w:rsidTr="623C9D47">
        <w:trPr>
          <w:cantSplit/>
          <w:jc w:val="center"/>
        </w:trPr>
        <w:tc>
          <w:tcPr>
            <w:tcW w:w="895" w:type="dxa"/>
            <w:tcBorders>
              <w:right w:val="double" w:sz="4" w:space="0" w:color="auto"/>
            </w:tcBorders>
            <w:shd w:val="clear" w:color="auto" w:fill="auto"/>
            <w:vAlign w:val="center"/>
          </w:tcPr>
          <w:p w14:paraId="2F12EE34" w14:textId="77777777" w:rsidR="00234CDE" w:rsidRPr="007B4D37" w:rsidRDefault="00234CDE" w:rsidP="00100324">
            <w:pPr>
              <w:pStyle w:val="TAC"/>
            </w:pPr>
            <w:r w:rsidRPr="007B4D37">
              <w:t>8</w:t>
            </w:r>
          </w:p>
        </w:tc>
        <w:tc>
          <w:tcPr>
            <w:tcW w:w="1530" w:type="dxa"/>
            <w:tcBorders>
              <w:left w:val="double" w:sz="4" w:space="0" w:color="auto"/>
            </w:tcBorders>
            <w:vAlign w:val="center"/>
          </w:tcPr>
          <w:p w14:paraId="0448FE7C"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F579A5C"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EC9A7EB"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93BBCCE"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3C73442"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1D908B1" w14:textId="77777777" w:rsidTr="623C9D47">
        <w:trPr>
          <w:cantSplit/>
          <w:jc w:val="center"/>
        </w:trPr>
        <w:tc>
          <w:tcPr>
            <w:tcW w:w="895" w:type="dxa"/>
            <w:tcBorders>
              <w:right w:val="double" w:sz="4" w:space="0" w:color="auto"/>
            </w:tcBorders>
            <w:shd w:val="clear" w:color="auto" w:fill="auto"/>
            <w:vAlign w:val="center"/>
          </w:tcPr>
          <w:p w14:paraId="224C5A05" w14:textId="77777777" w:rsidR="00234CDE" w:rsidRPr="007B4D37" w:rsidRDefault="00234CDE" w:rsidP="00100324">
            <w:pPr>
              <w:pStyle w:val="TAC"/>
            </w:pPr>
            <w:r w:rsidRPr="007B4D37">
              <w:t>9</w:t>
            </w:r>
          </w:p>
        </w:tc>
        <w:tc>
          <w:tcPr>
            <w:tcW w:w="1530" w:type="dxa"/>
            <w:tcBorders>
              <w:left w:val="double" w:sz="4" w:space="0" w:color="auto"/>
            </w:tcBorders>
            <w:vAlign w:val="center"/>
          </w:tcPr>
          <w:p w14:paraId="66263F84"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5F92A7" w14:textId="77777777" w:rsidR="00234CDE" w:rsidRPr="00F6725D" w:rsidRDefault="00234CDE" w:rsidP="00100324">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4189F97E" w14:textId="77777777" w:rsidR="00234CDE" w:rsidRPr="00F6725D" w:rsidRDefault="00234CDE" w:rsidP="00100324">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5353508"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5406114"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731B74D9" w14:textId="77777777" w:rsidTr="623C9D47">
        <w:trPr>
          <w:cantSplit/>
          <w:jc w:val="center"/>
        </w:trPr>
        <w:tc>
          <w:tcPr>
            <w:tcW w:w="895" w:type="dxa"/>
            <w:tcBorders>
              <w:right w:val="double" w:sz="4" w:space="0" w:color="auto"/>
            </w:tcBorders>
            <w:shd w:val="clear" w:color="auto" w:fill="auto"/>
            <w:vAlign w:val="center"/>
          </w:tcPr>
          <w:p w14:paraId="0E2F52A2" w14:textId="77777777" w:rsidR="00234CDE" w:rsidRPr="007B4D37" w:rsidRDefault="00234CDE" w:rsidP="00100324">
            <w:pPr>
              <w:pStyle w:val="TAC"/>
            </w:pPr>
            <w:r w:rsidRPr="007B4D37">
              <w:t>10</w:t>
            </w:r>
          </w:p>
        </w:tc>
        <w:tc>
          <w:tcPr>
            <w:tcW w:w="1530" w:type="dxa"/>
            <w:tcBorders>
              <w:left w:val="double" w:sz="4" w:space="0" w:color="auto"/>
            </w:tcBorders>
            <w:vAlign w:val="center"/>
          </w:tcPr>
          <w:p w14:paraId="4881CCA5" w14:textId="77777777" w:rsidR="00234CDE" w:rsidRPr="007B4D37" w:rsidRDefault="00234CDE" w:rsidP="00100324">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694ADD5" w14:textId="77777777" w:rsidR="00234CDE" w:rsidRPr="007B4D37" w:rsidRDefault="00234CDE" w:rsidP="00100324">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0DDA0B2" w14:textId="77777777" w:rsidR="00234CDE" w:rsidRPr="007B4D37" w:rsidRDefault="00234CDE" w:rsidP="00100324">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516A77BF"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7C80C53B"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3D28A4B3" w14:textId="77777777" w:rsidTr="623C9D47">
        <w:trPr>
          <w:cantSplit/>
          <w:jc w:val="center"/>
        </w:trPr>
        <w:tc>
          <w:tcPr>
            <w:tcW w:w="895" w:type="dxa"/>
            <w:tcBorders>
              <w:right w:val="double" w:sz="4" w:space="0" w:color="auto"/>
            </w:tcBorders>
            <w:shd w:val="clear" w:color="auto" w:fill="auto"/>
            <w:vAlign w:val="center"/>
          </w:tcPr>
          <w:p w14:paraId="7F5E91F4" w14:textId="77777777" w:rsidR="00234CDE" w:rsidRPr="007B4D37" w:rsidRDefault="00234CDE" w:rsidP="00100324">
            <w:pPr>
              <w:pStyle w:val="TAC"/>
            </w:pPr>
            <w:r w:rsidRPr="007B4D37">
              <w:t>11</w:t>
            </w:r>
          </w:p>
        </w:tc>
        <w:tc>
          <w:tcPr>
            <w:tcW w:w="1530" w:type="dxa"/>
            <w:tcBorders>
              <w:left w:val="double" w:sz="4" w:space="0" w:color="auto"/>
            </w:tcBorders>
            <w:vAlign w:val="center"/>
          </w:tcPr>
          <w:p w14:paraId="6A1237D9"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7F5638F"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BF95C15"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84E8A7D"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23B6CC"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7231A0E2" w14:textId="77777777" w:rsidTr="623C9D47">
        <w:trPr>
          <w:cantSplit/>
          <w:jc w:val="center"/>
        </w:trPr>
        <w:tc>
          <w:tcPr>
            <w:tcW w:w="895" w:type="dxa"/>
            <w:tcBorders>
              <w:right w:val="double" w:sz="4" w:space="0" w:color="auto"/>
            </w:tcBorders>
            <w:shd w:val="clear" w:color="auto" w:fill="auto"/>
            <w:vAlign w:val="center"/>
          </w:tcPr>
          <w:p w14:paraId="5B4332C7" w14:textId="77777777" w:rsidR="00234CDE" w:rsidRPr="007B4D37" w:rsidRDefault="00234CDE" w:rsidP="00100324">
            <w:pPr>
              <w:pStyle w:val="TAC"/>
            </w:pPr>
            <w:r w:rsidRPr="007B4D37">
              <w:t>12</w:t>
            </w:r>
          </w:p>
        </w:tc>
        <w:tc>
          <w:tcPr>
            <w:tcW w:w="1530" w:type="dxa"/>
            <w:tcBorders>
              <w:left w:val="double" w:sz="4" w:space="0" w:color="auto"/>
            </w:tcBorders>
            <w:vAlign w:val="center"/>
          </w:tcPr>
          <w:p w14:paraId="3BFFEEA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729DBB"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C1A09D2"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F76C92"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80CE81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48DCE120" w14:textId="77777777" w:rsidTr="623C9D47">
        <w:trPr>
          <w:cantSplit/>
          <w:jc w:val="center"/>
        </w:trPr>
        <w:tc>
          <w:tcPr>
            <w:tcW w:w="895" w:type="dxa"/>
            <w:tcBorders>
              <w:right w:val="double" w:sz="4" w:space="0" w:color="auto"/>
            </w:tcBorders>
            <w:shd w:val="clear" w:color="auto" w:fill="auto"/>
            <w:vAlign w:val="center"/>
          </w:tcPr>
          <w:p w14:paraId="74F60412" w14:textId="77777777" w:rsidR="00234CDE" w:rsidRPr="007B4D37" w:rsidRDefault="00234CDE" w:rsidP="00100324">
            <w:pPr>
              <w:pStyle w:val="TAC"/>
            </w:pPr>
            <w:r w:rsidRPr="007B4D37">
              <w:t>13</w:t>
            </w:r>
          </w:p>
        </w:tc>
        <w:tc>
          <w:tcPr>
            <w:tcW w:w="1530" w:type="dxa"/>
            <w:tcBorders>
              <w:left w:val="double" w:sz="4" w:space="0" w:color="auto"/>
            </w:tcBorders>
            <w:vAlign w:val="center"/>
          </w:tcPr>
          <w:p w14:paraId="1D071E0D"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518A7C6"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DE9229C"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3E17FAE"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CEC1B37"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2FEBDE3D" w14:textId="77777777" w:rsidTr="623C9D47">
        <w:trPr>
          <w:cantSplit/>
          <w:jc w:val="center"/>
        </w:trPr>
        <w:tc>
          <w:tcPr>
            <w:tcW w:w="895" w:type="dxa"/>
            <w:tcBorders>
              <w:right w:val="double" w:sz="4" w:space="0" w:color="auto"/>
            </w:tcBorders>
            <w:shd w:val="clear" w:color="auto" w:fill="auto"/>
            <w:vAlign w:val="center"/>
          </w:tcPr>
          <w:p w14:paraId="5CB561CA" w14:textId="77777777" w:rsidR="00234CDE" w:rsidRPr="007B4D37" w:rsidRDefault="00234CDE" w:rsidP="00100324">
            <w:pPr>
              <w:pStyle w:val="TAC"/>
            </w:pPr>
            <w:r w:rsidRPr="007B4D37">
              <w:t>14</w:t>
            </w:r>
          </w:p>
        </w:tc>
        <w:tc>
          <w:tcPr>
            <w:tcW w:w="1530" w:type="dxa"/>
            <w:tcBorders>
              <w:left w:val="double" w:sz="4" w:space="0" w:color="auto"/>
            </w:tcBorders>
            <w:vAlign w:val="center"/>
          </w:tcPr>
          <w:p w14:paraId="35756211"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33FFE4A"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90B4E19" w14:textId="77777777" w:rsidR="00234CDE" w:rsidRPr="00F6725D" w:rsidRDefault="00234CDE" w:rsidP="00100324">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41C0009B"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DE406F5"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CFD0FC0" w14:textId="77777777" w:rsidTr="623C9D47">
        <w:trPr>
          <w:cantSplit/>
          <w:jc w:val="center"/>
        </w:trPr>
        <w:tc>
          <w:tcPr>
            <w:tcW w:w="895" w:type="dxa"/>
            <w:tcBorders>
              <w:right w:val="double" w:sz="4" w:space="0" w:color="auto"/>
            </w:tcBorders>
            <w:shd w:val="clear" w:color="auto" w:fill="auto"/>
            <w:vAlign w:val="center"/>
          </w:tcPr>
          <w:p w14:paraId="06B9A01B" w14:textId="77777777" w:rsidR="00234CDE" w:rsidRPr="007B4D37" w:rsidRDefault="00234CDE" w:rsidP="00100324">
            <w:pPr>
              <w:pStyle w:val="TAC"/>
            </w:pPr>
            <w:r w:rsidRPr="007B4D37">
              <w:rPr>
                <w:rFonts w:cs="Arial"/>
                <w:kern w:val="24"/>
                <w:szCs w:val="18"/>
              </w:rPr>
              <w:t>15</w:t>
            </w:r>
          </w:p>
        </w:tc>
        <w:tc>
          <w:tcPr>
            <w:tcW w:w="1530" w:type="dxa"/>
            <w:tcBorders>
              <w:left w:val="double" w:sz="4" w:space="0" w:color="auto"/>
            </w:tcBorders>
            <w:vAlign w:val="center"/>
          </w:tcPr>
          <w:p w14:paraId="1A3FEC66"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15CCE90"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06D250F"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6337382" w14:textId="77777777" w:rsidR="00234CDE" w:rsidRPr="007B4D37" w:rsidRDefault="00234CDE" w:rsidP="00100324">
            <w:pPr>
              <w:pStyle w:val="TAC"/>
              <w:rPr>
                <w:rFonts w:cs="Arial"/>
                <w:kern w:val="24"/>
                <w:szCs w:val="18"/>
              </w:rPr>
            </w:pPr>
            <w:r>
              <w:rPr>
                <w:noProof/>
                <w:position w:val="-10"/>
                <w:lang w:val="en-US"/>
              </w:rPr>
              <w:drawing>
                <wp:inline distT="0" distB="0" distL="0" distR="0" wp14:anchorId="05AD1D01" wp14:editId="5D3E565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E331D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bl>
    <w:p w14:paraId="73522D7C" w14:textId="77777777" w:rsidR="00234CDE" w:rsidRDefault="00234CDE" w:rsidP="00234CDE">
      <w:pPr>
        <w:spacing w:after="200" w:line="276" w:lineRule="auto"/>
        <w:contextualSpacing/>
        <w:jc w:val="both"/>
        <w:rPr>
          <w:rFonts w:eastAsia="Times New Roman"/>
        </w:rPr>
      </w:pPr>
    </w:p>
    <w:p w14:paraId="6852773A" w14:textId="02B1C69D" w:rsidR="005D18E8" w:rsidRPr="000154D2" w:rsidRDefault="00CA2550" w:rsidP="000E3764">
      <w:pPr>
        <w:pStyle w:val="paragraph"/>
        <w:jc w:val="both"/>
        <w:textAlignment w:val="baseline"/>
        <w:rPr>
          <w:rFonts w:eastAsia="MS Mincho"/>
          <w:sz w:val="22"/>
          <w:szCs w:val="22"/>
        </w:rPr>
      </w:pPr>
      <w:r>
        <w:rPr>
          <w:sz w:val="22"/>
          <w:szCs w:val="22"/>
        </w:rPr>
        <w:t xml:space="preserve">During </w:t>
      </w:r>
      <w:r w:rsidRPr="007D1403">
        <w:rPr>
          <w:sz w:val="22"/>
          <w:szCs w:val="22"/>
        </w:rPr>
        <w:t xml:space="preserve">RAN1#104-e meeting </w:t>
      </w:r>
      <w:r w:rsidRPr="000154D2">
        <w:rPr>
          <w:sz w:val="22"/>
          <w:szCs w:val="22"/>
        </w:rPr>
        <w:fldChar w:fldCharType="begin"/>
      </w:r>
      <w:r w:rsidRPr="000154D2">
        <w:rPr>
          <w:sz w:val="22"/>
          <w:szCs w:val="22"/>
        </w:rPr>
        <w:instrText xml:space="preserve"> REF _Ref79058276 \r \h </w:instrText>
      </w:r>
      <w:r w:rsidR="000154D2">
        <w:rPr>
          <w:sz w:val="22"/>
          <w:szCs w:val="22"/>
        </w:rPr>
        <w:instrText xml:space="preserve"> \* MERGEFORMAT </w:instrText>
      </w:r>
      <w:r w:rsidRPr="000154D2">
        <w:rPr>
          <w:sz w:val="22"/>
          <w:szCs w:val="22"/>
        </w:rPr>
      </w:r>
      <w:r w:rsidRPr="00E02476">
        <w:rPr>
          <w:sz w:val="22"/>
          <w:szCs w:val="22"/>
        </w:rPr>
        <w:fldChar w:fldCharType="separate"/>
      </w:r>
      <w:r w:rsidRPr="000154D2">
        <w:rPr>
          <w:sz w:val="22"/>
          <w:szCs w:val="22"/>
        </w:rPr>
        <w:t>[3]</w:t>
      </w:r>
      <w:r w:rsidRPr="000154D2">
        <w:rPr>
          <w:sz w:val="22"/>
          <w:szCs w:val="22"/>
        </w:rPr>
        <w:fldChar w:fldCharType="end"/>
      </w:r>
      <w:r w:rsidRPr="007D1403">
        <w:rPr>
          <w:sz w:val="22"/>
          <w:szCs w:val="22"/>
        </w:rPr>
        <w:t>, it was concluded that due to the regulatory restrictions imposed globally, and specifically in Europe/CEPT, USA and South Korea, which highly limit the maximum conducted power</w:t>
      </w:r>
      <w:r>
        <w:rPr>
          <w:sz w:val="22"/>
          <w:szCs w:val="22"/>
        </w:rPr>
        <w:t>,</w:t>
      </w:r>
      <w:r w:rsidRPr="007D1403">
        <w:rPr>
          <w:sz w:val="22"/>
          <w:szCs w:val="22"/>
        </w:rPr>
        <w:t xml:space="preserve"> the three PUCCH formats with single</w:t>
      </w:r>
      <w:r>
        <w:rPr>
          <w:sz w:val="22"/>
          <w:szCs w:val="22"/>
        </w:rPr>
        <w:t>-</w:t>
      </w:r>
      <w:r w:rsidRPr="007D1403">
        <w:rPr>
          <w:sz w:val="22"/>
          <w:szCs w:val="22"/>
        </w:rPr>
        <w:t>PRB frequency domain span</w:t>
      </w:r>
      <w:r>
        <w:rPr>
          <w:sz w:val="22"/>
          <w:szCs w:val="22"/>
        </w:rPr>
        <w:t xml:space="preserve"> (i.e., PUCCH formats 0/1/4)</w:t>
      </w:r>
      <w:r w:rsidRPr="007D1403">
        <w:rPr>
          <w:sz w:val="22"/>
          <w:szCs w:val="22"/>
        </w:rPr>
        <w:t xml:space="preserve"> would need to be enhanced over N</w:t>
      </w:r>
      <w:r w:rsidRPr="00D40661">
        <w:rPr>
          <w:sz w:val="22"/>
          <w:szCs w:val="22"/>
          <w:vertAlign w:val="subscript"/>
        </w:rPr>
        <w:t>RB</w:t>
      </w:r>
      <w:r w:rsidRPr="007D1403">
        <w:rPr>
          <w:sz w:val="22"/>
          <w:szCs w:val="22"/>
        </w:rPr>
        <w:t xml:space="preserve"> contiguous RBs.</w:t>
      </w:r>
      <w:r>
        <w:rPr>
          <w:sz w:val="22"/>
          <w:szCs w:val="22"/>
        </w:rPr>
        <w:t xml:space="preserve"> </w:t>
      </w:r>
      <w:r w:rsidRPr="00E66457">
        <w:rPr>
          <w:sz w:val="22"/>
          <w:szCs w:val="22"/>
        </w:rPr>
        <w:t xml:space="preserve">Furthermore, in prior RAN#1 meeting </w:t>
      </w:r>
      <w:r w:rsidRPr="000154D2">
        <w:rPr>
          <w:sz w:val="22"/>
          <w:szCs w:val="22"/>
        </w:rPr>
        <w:fldChar w:fldCharType="begin"/>
      </w:r>
      <w:r w:rsidRPr="000154D2">
        <w:rPr>
          <w:sz w:val="22"/>
          <w:szCs w:val="22"/>
        </w:rPr>
        <w:instrText xml:space="preserve"> REF _Ref79058277 \r \h </w:instrText>
      </w:r>
      <w:r w:rsidR="000154D2">
        <w:rPr>
          <w:sz w:val="22"/>
          <w:szCs w:val="22"/>
        </w:rPr>
        <w:instrText xml:space="preserve"> \* MERGEFORMAT </w:instrText>
      </w:r>
      <w:r w:rsidRPr="000154D2">
        <w:rPr>
          <w:sz w:val="22"/>
          <w:szCs w:val="22"/>
        </w:rPr>
      </w:r>
      <w:r w:rsidRPr="00E02476">
        <w:rPr>
          <w:sz w:val="22"/>
          <w:szCs w:val="22"/>
        </w:rPr>
        <w:fldChar w:fldCharType="separate"/>
      </w:r>
      <w:r w:rsidRPr="000154D2">
        <w:rPr>
          <w:sz w:val="22"/>
          <w:szCs w:val="22"/>
        </w:rPr>
        <w:t>[6]</w:t>
      </w:r>
      <w:r w:rsidRPr="000154D2">
        <w:rPr>
          <w:sz w:val="22"/>
          <w:szCs w:val="22"/>
        </w:rPr>
        <w:fldChar w:fldCharType="end"/>
      </w:r>
      <w:r w:rsidRPr="00E66457">
        <w:rPr>
          <w:sz w:val="22"/>
          <w:szCs w:val="22"/>
        </w:rPr>
        <w:t>, it has been agreed that the maximum number of PRBs required to be able to transmit using the maximum allowed conducted power would be equal to 1</w:t>
      </w:r>
      <w:r w:rsidR="00305FDF">
        <w:rPr>
          <w:sz w:val="22"/>
          <w:szCs w:val="22"/>
        </w:rPr>
        <w:t>6</w:t>
      </w:r>
      <w:r w:rsidRPr="00E66457">
        <w:rPr>
          <w:sz w:val="22"/>
          <w:szCs w:val="22"/>
        </w:rPr>
        <w:t xml:space="preserve"> RBs</w:t>
      </w:r>
      <w:r w:rsidR="00305FDF">
        <w:rPr>
          <w:sz w:val="22"/>
          <w:szCs w:val="22"/>
        </w:rPr>
        <w:t xml:space="preserve"> regardless of the subcarrier spacing (SCS)</w:t>
      </w:r>
      <w:r w:rsidR="0077578B">
        <w:rPr>
          <w:sz w:val="22"/>
          <w:szCs w:val="22"/>
        </w:rPr>
        <w:t>,</w:t>
      </w:r>
      <w:r w:rsidR="004C73D1">
        <w:rPr>
          <w:sz w:val="22"/>
          <w:szCs w:val="22"/>
        </w:rPr>
        <w:t xml:space="preserve"> and </w:t>
      </w:r>
      <w:r w:rsidR="00CA5589">
        <w:rPr>
          <w:sz w:val="22"/>
          <w:szCs w:val="22"/>
        </w:rPr>
        <w:t xml:space="preserve">the specific granularity within which </w:t>
      </w:r>
      <w:r w:rsidR="00E746B0" w:rsidRPr="007D1403">
        <w:rPr>
          <w:sz w:val="22"/>
          <w:szCs w:val="22"/>
        </w:rPr>
        <w:t>N</w:t>
      </w:r>
      <w:r w:rsidR="00E746B0" w:rsidRPr="00E02476">
        <w:rPr>
          <w:sz w:val="22"/>
          <w:szCs w:val="22"/>
          <w:vertAlign w:val="subscript"/>
        </w:rPr>
        <w:t>RB</w:t>
      </w:r>
      <w:r w:rsidR="00E746B0">
        <w:rPr>
          <w:sz w:val="22"/>
          <w:szCs w:val="22"/>
        </w:rPr>
        <w:t xml:space="preserve"> could be configured in each of the enhanced PUCCH format.</w:t>
      </w:r>
      <w:r w:rsidR="005D18E8">
        <w:rPr>
          <w:sz w:val="22"/>
          <w:szCs w:val="22"/>
        </w:rPr>
        <w:t xml:space="preserve"> However, </w:t>
      </w:r>
      <w:r w:rsidR="00937B7A">
        <w:rPr>
          <w:sz w:val="22"/>
          <w:szCs w:val="22"/>
        </w:rPr>
        <w:t xml:space="preserve">the details on how to </w:t>
      </w:r>
      <w:r w:rsidR="00937B7A" w:rsidRPr="00E02476">
        <w:rPr>
          <w:sz w:val="22"/>
          <w:szCs w:val="22"/>
        </w:rPr>
        <w:t>signal N</w:t>
      </w:r>
      <w:r w:rsidR="00937B7A" w:rsidRPr="00E02476">
        <w:rPr>
          <w:sz w:val="22"/>
          <w:szCs w:val="22"/>
          <w:vertAlign w:val="subscript"/>
        </w:rPr>
        <w:t>RB</w:t>
      </w:r>
      <w:r w:rsidR="00937B7A" w:rsidRPr="00E02476">
        <w:rPr>
          <w:sz w:val="22"/>
          <w:szCs w:val="22"/>
        </w:rPr>
        <w:t xml:space="preserve"> </w:t>
      </w:r>
      <w:r w:rsidR="00937B7A">
        <w:rPr>
          <w:sz w:val="22"/>
          <w:szCs w:val="22"/>
        </w:rPr>
        <w:t xml:space="preserve">for each common </w:t>
      </w:r>
      <w:proofErr w:type="gramStart"/>
      <w:r w:rsidR="00937B7A">
        <w:rPr>
          <w:sz w:val="22"/>
          <w:szCs w:val="22"/>
        </w:rPr>
        <w:t>resources</w:t>
      </w:r>
      <w:proofErr w:type="gramEnd"/>
      <w:r w:rsidR="00937B7A">
        <w:rPr>
          <w:sz w:val="22"/>
          <w:szCs w:val="22"/>
        </w:rPr>
        <w:t xml:space="preserve"> set </w:t>
      </w:r>
      <w:r w:rsidR="00937B7A" w:rsidRPr="00E02476">
        <w:rPr>
          <w:sz w:val="22"/>
          <w:szCs w:val="22"/>
        </w:rPr>
        <w:t>before RRC connection</w:t>
      </w:r>
      <w:r w:rsidR="00937B7A">
        <w:rPr>
          <w:sz w:val="22"/>
          <w:szCs w:val="22"/>
        </w:rPr>
        <w:t xml:space="preserve"> has been</w:t>
      </w:r>
      <w:r w:rsidR="005D18E8" w:rsidRPr="00E02476">
        <w:rPr>
          <w:rFonts w:eastAsia="MS Mincho"/>
          <w:sz w:val="22"/>
          <w:szCs w:val="22"/>
        </w:rPr>
        <w:t xml:space="preserve"> still </w:t>
      </w:r>
      <w:r w:rsidR="00937B7A">
        <w:rPr>
          <w:sz w:val="22"/>
          <w:szCs w:val="22"/>
        </w:rPr>
        <w:t xml:space="preserve">left </w:t>
      </w:r>
      <w:r w:rsidR="005D18E8" w:rsidRPr="00E02476">
        <w:rPr>
          <w:rFonts w:eastAsia="MS Mincho"/>
          <w:sz w:val="22"/>
          <w:szCs w:val="22"/>
        </w:rPr>
        <w:t xml:space="preserve">for further study. </w:t>
      </w:r>
      <w:r w:rsidR="005D18E8" w:rsidRPr="00E02476">
        <w:rPr>
          <w:sz w:val="22"/>
          <w:szCs w:val="22"/>
        </w:rPr>
        <w:t xml:space="preserve">In this matter, </w:t>
      </w:r>
      <w:r w:rsidR="001C3567">
        <w:rPr>
          <w:sz w:val="22"/>
          <w:szCs w:val="22"/>
        </w:rPr>
        <w:t>it has been already agreed that</w:t>
      </w:r>
      <w:r w:rsidR="001C3567" w:rsidRPr="000154D2">
        <w:rPr>
          <w:rFonts w:eastAsia="MS Mincho"/>
          <w:sz w:val="22"/>
          <w:szCs w:val="22"/>
        </w:rPr>
        <w:t xml:space="preserve"> </w:t>
      </w:r>
      <w:r w:rsidR="005D18E8" w:rsidRPr="00E02476">
        <w:rPr>
          <w:rFonts w:eastAsia="MS Mincho"/>
          <w:sz w:val="22"/>
          <w:szCs w:val="22"/>
        </w:rPr>
        <w:t xml:space="preserve">the </w:t>
      </w:r>
      <w:r w:rsidR="005D18E8" w:rsidRPr="00E02476">
        <w:rPr>
          <w:rFonts w:eastAsia="MS Mincho"/>
          <w:sz w:val="22"/>
          <w:szCs w:val="22"/>
        </w:rPr>
        <w:lastRenderedPageBreak/>
        <w:t>number of PRBs N</w:t>
      </w:r>
      <w:r w:rsidR="005D18E8" w:rsidRPr="00E02476">
        <w:rPr>
          <w:rFonts w:eastAsia="MS Mincho"/>
          <w:sz w:val="22"/>
          <w:szCs w:val="22"/>
          <w:vertAlign w:val="subscript"/>
        </w:rPr>
        <w:t>RB</w:t>
      </w:r>
      <w:r w:rsidR="005D18E8" w:rsidRPr="00E02476">
        <w:rPr>
          <w:rFonts w:eastAsia="MS Mincho"/>
          <w:sz w:val="22"/>
          <w:szCs w:val="22"/>
        </w:rPr>
        <w:t xml:space="preserve"> </w:t>
      </w:r>
      <w:r w:rsidR="001C3567">
        <w:rPr>
          <w:sz w:val="22"/>
          <w:szCs w:val="22"/>
        </w:rPr>
        <w:t>after</w:t>
      </w:r>
      <w:r w:rsidR="005D18E8" w:rsidRPr="00E02476">
        <w:rPr>
          <w:rFonts w:eastAsia="MS Mincho"/>
          <w:sz w:val="22"/>
          <w:szCs w:val="22"/>
        </w:rPr>
        <w:t xml:space="preserve"> RRC connection is signaled in SIB-1, and </w:t>
      </w:r>
      <w:r w:rsidR="001C3567" w:rsidRPr="000154D2">
        <w:rPr>
          <w:sz w:val="22"/>
          <w:szCs w:val="22"/>
        </w:rPr>
        <w:t xml:space="preserve">this procedure could be also applied </w:t>
      </w:r>
      <w:r w:rsidR="004A4F56" w:rsidRPr="000154D2">
        <w:rPr>
          <w:sz w:val="22"/>
          <w:szCs w:val="22"/>
        </w:rPr>
        <w:t xml:space="preserve">before RRC connection, so that the configured value </w:t>
      </w:r>
      <w:r w:rsidR="005D18E8" w:rsidRPr="00E02476">
        <w:rPr>
          <w:rFonts w:eastAsia="MS Mincho"/>
          <w:sz w:val="22"/>
          <w:szCs w:val="22"/>
        </w:rPr>
        <w:t xml:space="preserve">would be </w:t>
      </w:r>
      <w:r w:rsidR="004A4F56" w:rsidRPr="000154D2">
        <w:rPr>
          <w:sz w:val="22"/>
          <w:szCs w:val="22"/>
        </w:rPr>
        <w:t xml:space="preserve">applied to </w:t>
      </w:r>
      <w:r w:rsidR="00C9185E" w:rsidRPr="000154D2">
        <w:rPr>
          <w:sz w:val="22"/>
          <w:szCs w:val="22"/>
        </w:rPr>
        <w:t xml:space="preserve">all </w:t>
      </w:r>
      <w:r w:rsidR="005D18E8" w:rsidRPr="00E02476">
        <w:rPr>
          <w:rFonts w:eastAsia="MS Mincho"/>
          <w:sz w:val="22"/>
          <w:szCs w:val="22"/>
        </w:rPr>
        <w:t>the resource set index</w:t>
      </w:r>
      <w:r w:rsidR="00C9185E" w:rsidRPr="000154D2">
        <w:rPr>
          <w:sz w:val="22"/>
          <w:szCs w:val="22"/>
        </w:rPr>
        <w:t>es</w:t>
      </w:r>
      <w:r w:rsidR="005D18E8" w:rsidRPr="00E02476">
        <w:rPr>
          <w:rFonts w:eastAsia="MS Mincho"/>
          <w:sz w:val="22"/>
          <w:szCs w:val="22"/>
        </w:rPr>
        <w:t>.</w:t>
      </w:r>
    </w:p>
    <w:p w14:paraId="3EB4E980" w14:textId="29E5C867" w:rsidR="005D18E8" w:rsidRDefault="005D18E8" w:rsidP="005D18E8">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 xml:space="preserve">Proposal </w:t>
      </w:r>
      <w:r w:rsidR="00C9185E">
        <w:rPr>
          <w:rStyle w:val="normaltextrun1"/>
          <w:rFonts w:ascii="Times New Roman" w:eastAsia="Times New Roman" w:hAnsi="Times New Roman"/>
          <w:b/>
          <w:bCs/>
        </w:rPr>
        <w:t>1</w:t>
      </w:r>
      <w:r w:rsidRPr="516A3148">
        <w:rPr>
          <w:rStyle w:val="normaltextrun1"/>
          <w:rFonts w:ascii="Times New Roman" w:eastAsia="Times New Roman" w:hAnsi="Times New Roman"/>
          <w:b/>
          <w:bCs/>
        </w:rPr>
        <w:t>:</w:t>
      </w:r>
      <w:r w:rsidRPr="53F5840A">
        <w:rPr>
          <w:rStyle w:val="normaltextrun1"/>
          <w:rFonts w:ascii="Times New Roman" w:eastAsia="Times New Roman" w:hAnsi="Times New Roman"/>
          <w:b/>
          <w:bCs/>
        </w:rPr>
        <w:t xml:space="preserve"> </w:t>
      </w:r>
      <w:r w:rsidR="00F55DF2">
        <w:rPr>
          <w:rStyle w:val="normaltextrun1"/>
          <w:rFonts w:ascii="Times New Roman" w:eastAsia="Times New Roman" w:hAnsi="Times New Roman"/>
          <w:b/>
          <w:bCs/>
        </w:rPr>
        <w:t>I</w:t>
      </w:r>
      <w:r>
        <w:rPr>
          <w:rStyle w:val="normaltextrun1"/>
          <w:rFonts w:ascii="Times New Roman" w:eastAsia="Times New Roman" w:hAnsi="Times New Roman"/>
          <w:b/>
          <w:bCs/>
        </w:rPr>
        <w:t>ndependent</w:t>
      </w:r>
      <w:r w:rsidR="00D07ACC">
        <w:rPr>
          <w:rStyle w:val="normaltextrun1"/>
          <w:rFonts w:ascii="Times New Roman" w:eastAsia="Times New Roman" w:hAnsi="Times New Roman"/>
          <w:b/>
          <w:bCs/>
        </w:rPr>
        <w:t>ly</w:t>
      </w:r>
      <w:r>
        <w:rPr>
          <w:rStyle w:val="normaltextrun1"/>
          <w:rFonts w:ascii="Times New Roman" w:eastAsia="Times New Roman" w:hAnsi="Times New Roman"/>
          <w:b/>
          <w:bCs/>
        </w:rPr>
        <w:t xml:space="preserve"> of the PUCCH resource set the number of RBs used for each PUCCH resource is the same as that configured through SIB1.</w:t>
      </w:r>
    </w:p>
    <w:p w14:paraId="3D6EAFE3" w14:textId="020416AD" w:rsidR="005D18E8" w:rsidRDefault="005D18E8" w:rsidP="005D18E8">
      <w:pPr>
        <w:pStyle w:val="ListParagraph"/>
        <w:spacing w:before="240" w:after="240"/>
        <w:ind w:left="0"/>
        <w:jc w:val="both"/>
        <w:rPr>
          <w:rStyle w:val="normaltextrun1"/>
          <w:rFonts w:ascii="Times New Roman" w:eastAsia="MS Mincho" w:hAnsi="Times New Roman"/>
        </w:rPr>
      </w:pPr>
      <w:r w:rsidRPr="00D40661">
        <w:rPr>
          <w:rStyle w:val="normaltextrun1"/>
          <w:rFonts w:ascii="Times New Roman" w:eastAsia="MS Mincho" w:hAnsi="Times New Roman"/>
        </w:rPr>
        <w:t xml:space="preserve">Since </w:t>
      </w:r>
      <w:r>
        <w:rPr>
          <w:rStyle w:val="normaltextrun1"/>
          <w:rFonts w:ascii="Times New Roman" w:eastAsia="MS Mincho" w:hAnsi="Times New Roman"/>
        </w:rPr>
        <w:t xml:space="preserve">both </w:t>
      </w:r>
      <w:r w:rsidRPr="00D40661">
        <w:rPr>
          <w:rStyle w:val="normaltextrun1"/>
          <w:rFonts w:ascii="Times New Roman" w:eastAsia="MS Mincho" w:hAnsi="Times New Roman"/>
        </w:rPr>
        <w:t>PUCCH format 0 and 1 are enhanced</w:t>
      </w:r>
      <w:r>
        <w:rPr>
          <w:rStyle w:val="normaltextrun1"/>
          <w:rFonts w:ascii="Times New Roman" w:eastAsia="MS Mincho" w:hAnsi="Times New Roman"/>
        </w:rPr>
        <w:t xml:space="preserve"> to span over </w:t>
      </w:r>
      <w:proofErr w:type="gramStart"/>
      <w:r>
        <w:rPr>
          <w:rStyle w:val="normaltextrun1"/>
          <w:rFonts w:ascii="Times New Roman" w:eastAsia="MS Mincho" w:hAnsi="Times New Roman"/>
        </w:rPr>
        <w:t>a number of</w:t>
      </w:r>
      <w:proofErr w:type="gramEnd"/>
      <w:r>
        <w:rPr>
          <w:rStyle w:val="normaltextrun1"/>
          <w:rFonts w:ascii="Times New Roman" w:eastAsia="MS Mincho" w:hAnsi="Times New Roman"/>
        </w:rPr>
        <w:t xml:space="preserve"> PRBs, which could be larger than 1, the calculation of the lowest-indexed RBs for each PUCCH resource should be modified to reflect the dependency on the number of PRBs</w:t>
      </w:r>
      <w:r w:rsidR="000E09DA">
        <w:rPr>
          <w:rStyle w:val="normaltextrun1"/>
          <w:rFonts w:ascii="Times New Roman" w:eastAsia="MS Mincho" w:hAnsi="Times New Roman"/>
        </w:rPr>
        <w:t xml:space="preserve"> so that to ensure </w:t>
      </w:r>
      <w:r w:rsidR="009E32DB">
        <w:rPr>
          <w:rStyle w:val="normaltextrun1"/>
          <w:rFonts w:ascii="Times New Roman" w:eastAsia="MS Mincho" w:hAnsi="Times New Roman"/>
        </w:rPr>
        <w:t>no overlapping across the resource sets</w:t>
      </w:r>
      <w:r>
        <w:rPr>
          <w:rStyle w:val="normaltextrun1"/>
          <w:rFonts w:ascii="Times New Roman" w:eastAsia="MS Mincho" w:hAnsi="Times New Roman"/>
        </w:rPr>
        <w:t xml:space="preserve">. In this matter, the Section 9.2.1 in TS 38.213 could be updated as follows, where in red is highlighted the updated text: </w:t>
      </w:r>
    </w:p>
    <w:p w14:paraId="5A5E6FE1" w14:textId="77777777" w:rsidR="005D18E8" w:rsidRDefault="005D18E8" w:rsidP="005D18E8">
      <w:pPr>
        <w:pStyle w:val="ListParagraph"/>
        <w:spacing w:before="240" w:after="240"/>
        <w:ind w:left="0"/>
        <w:jc w:val="both"/>
        <w:rPr>
          <w:rStyle w:val="normaltextrun1"/>
          <w:rFonts w:ascii="Times New Roman" w:eastAsia="MS Mincho" w:hAnsi="Times New Roman"/>
        </w:rPr>
      </w:pPr>
      <w:r>
        <w:rPr>
          <w:rStyle w:val="normaltextrun1"/>
          <w:rFonts w:ascii="Times New Roman" w:eastAsia="MS Mincho" w:hAnsi="Times New Roman"/>
        </w:rPr>
        <w:t>--------------------------------------------TP#1 for Section 9.2.1 in TS 38.213 -----------------------------------------------</w:t>
      </w:r>
    </w:p>
    <w:tbl>
      <w:tblPr>
        <w:tblStyle w:val="TableGrid"/>
        <w:tblW w:w="0" w:type="auto"/>
        <w:tblLook w:val="04A0" w:firstRow="1" w:lastRow="0" w:firstColumn="1" w:lastColumn="0" w:noHBand="0" w:noVBand="1"/>
      </w:tblPr>
      <w:tblGrid>
        <w:gridCol w:w="9962"/>
      </w:tblGrid>
      <w:tr w:rsidR="005D18E8" w14:paraId="24AFD656" w14:textId="77777777" w:rsidTr="009028E5">
        <w:tc>
          <w:tcPr>
            <w:tcW w:w="9962" w:type="dxa"/>
          </w:tcPr>
          <w:p w14:paraId="73F6F176" w14:textId="77777777" w:rsidR="005D18E8" w:rsidRDefault="005D18E8" w:rsidP="009028E5">
            <w:pPr>
              <w:spacing w:line="240" w:lineRule="auto"/>
              <w:rPr>
                <w:iCs/>
              </w:rPr>
            </w:pPr>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proofErr w:type="spellStart"/>
            <w:r>
              <w:rPr>
                <w:i/>
              </w:rPr>
              <w:t>pucch-ResourceCommon</w:t>
            </w:r>
            <w:proofErr w:type="spellEnd"/>
            <w:r>
              <w:t xml:space="preserve"> and is not provided </w:t>
            </w:r>
            <w:proofErr w:type="spellStart"/>
            <w:r>
              <w:rPr>
                <w:i/>
              </w:rPr>
              <w:t>useInterlacePUCCH</w:t>
            </w:r>
            <w:proofErr w:type="spellEnd"/>
            <w:r>
              <w:rPr>
                <w:i/>
              </w:rPr>
              <w:t xml:space="preserve">-PUSCH </w:t>
            </w:r>
            <w:r>
              <w:rPr>
                <w:iCs/>
              </w:rPr>
              <w:t xml:space="preserve">in </w:t>
            </w:r>
            <w:r>
              <w:rPr>
                <w:i/>
              </w:rPr>
              <w:t>BWP-</w:t>
            </w:r>
            <w:proofErr w:type="spellStart"/>
            <w:r>
              <w:rPr>
                <w:i/>
              </w:rPr>
              <w:t>UplinkCommon</w:t>
            </w:r>
            <w:proofErr w:type="spellEnd"/>
          </w:p>
          <w:p w14:paraId="66DD19F8" w14:textId="77777777" w:rsidR="009E32DB" w:rsidRDefault="005D18E8" w:rsidP="009028E5">
            <w:pPr>
              <w:spacing w:line="240" w:lineRule="auto"/>
              <w:ind w:left="568" w:hanging="284"/>
              <w:rPr>
                <w:color w:val="FF0000"/>
              </w:rPr>
            </w:pPr>
            <w:r>
              <w:t>-</w:t>
            </w:r>
            <w:r>
              <w:tab/>
              <w:t xml:space="preserve">the UE determines the </w:t>
            </w:r>
            <w:r>
              <w:rPr>
                <w:color w:val="FF0000"/>
              </w:rPr>
              <w:t xml:space="preserve">first </w:t>
            </w:r>
            <w:r>
              <w:t xml:space="preserve">PRB index of the PUCCH transmission in the first hop as </w:t>
            </w:r>
            <m:oMath>
              <m:d>
                <m:dPr>
                  <m:ctrlPr>
                    <w:rPr>
                      <w:rFonts w:ascii="Cambria Math" w:hAnsi="Cambria Math"/>
                      <w:color w:val="FF0000"/>
                      <w:lang w:val="zh-CN"/>
                    </w:rPr>
                  </m:ctrlPr>
                </m:dPr>
                <m:e>
                  <m:sSubSup>
                    <m:sSubSupPr>
                      <m:ctrlPr>
                        <w:rPr>
                          <w:rFonts w:ascii="Cambria Math" w:hAnsi="Cambria Math"/>
                          <w:color w:val="000000" w:themeColor="text1"/>
                          <w:lang w:val="zh-CN"/>
                        </w:rPr>
                      </m:ctrlPr>
                    </m:sSubSupPr>
                    <m:e>
                      <m:r>
                        <w:rPr>
                          <w:rFonts w:ascii="Cambria Math" w:hAnsi="Cambria Math"/>
                          <w:color w:val="000000" w:themeColor="text1"/>
                          <w:lang w:val="zh-CN"/>
                        </w:rPr>
                        <m:t>RB</m:t>
                      </m:r>
                    </m:e>
                    <m:sub>
                      <m:r>
                        <m:rPr>
                          <m:nor/>
                        </m:rPr>
                        <w:rPr>
                          <w:color w:val="000000" w:themeColor="text1"/>
                        </w:rPr>
                        <m:t>BWP</m:t>
                      </m:r>
                    </m:sub>
                    <m:sup>
                      <m:r>
                        <m:rPr>
                          <m:nor/>
                        </m:rPr>
                        <w:rPr>
                          <w:color w:val="000000" w:themeColor="text1"/>
                        </w:rPr>
                        <m:t>offset</m:t>
                      </m:r>
                    </m:sup>
                  </m:sSubSup>
                  <m:r>
                    <w:rPr>
                      <w:rFonts w:ascii="Cambria Math" w:hAnsi="Cambria Math"/>
                      <w:color w:val="000000" w:themeColor="text1"/>
                    </w:rPr>
                    <m:t>+</m:t>
                  </m:r>
                  <m:d>
                    <m:dPr>
                      <m:begChr m:val="⌊"/>
                      <m:endChr m:val="⌋"/>
                      <m:ctrlPr>
                        <w:rPr>
                          <w:rFonts w:ascii="Cambria Math" w:hAnsi="Cambria Math"/>
                          <w:i/>
                          <w:color w:val="000000" w:themeColor="text1"/>
                          <w:lang w:val="zh-CN"/>
                        </w:rPr>
                      </m:ctrlPr>
                    </m:dPr>
                    <m:e>
                      <m:f>
                        <m:fPr>
                          <m:type m:val="lin"/>
                          <m:ctrlPr>
                            <w:rPr>
                              <w:rFonts w:ascii="Cambria Math" w:hAnsi="Cambria Math"/>
                              <w:i/>
                              <w:color w:val="000000" w:themeColor="text1"/>
                              <w:lang w:val="zh-CN"/>
                            </w:rPr>
                          </m:ctrlPr>
                        </m:fPr>
                        <m:num>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m:rPr>
                                  <m:nor/>
                                </m:rPr>
                                <w:rPr>
                                  <w:color w:val="000000" w:themeColor="text1"/>
                                </w:rPr>
                                <m:t>PUCCH</m:t>
                              </m:r>
                              <m:ctrlPr>
                                <w:rPr>
                                  <w:rFonts w:ascii="Cambria Math" w:hAnsi="Cambria Math"/>
                                  <w:color w:val="000000" w:themeColor="text1"/>
                                  <w:lang w:val="zh-CN"/>
                                </w:rPr>
                              </m:ctrlPr>
                            </m:sub>
                          </m:sSub>
                        </m:num>
                        <m:den>
                          <m:sSub>
                            <m:sSubPr>
                              <m:ctrlPr>
                                <w:rPr>
                                  <w:rFonts w:ascii="Cambria Math" w:hAnsi="Cambria Math"/>
                                  <w:i/>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first </w:t>
            </w:r>
            <w:r>
              <w:t xml:space="preserve">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color w:val="FF0000"/>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is the total number of initial cyclic shift indexes in the set of initial cyclic shift indexes and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iCs/>
                <w:color w:val="FF0000"/>
              </w:rPr>
              <w:t xml:space="preserve"> </w:t>
            </w:r>
            <w:r>
              <w:rPr>
                <w:color w:val="FF0000"/>
              </w:rPr>
              <w:t xml:space="preserve">is the number of PRBs for the PUCCH transmission. </w:t>
            </w:r>
          </w:p>
          <w:p w14:paraId="639A3D31" w14:textId="4D58E885" w:rsidR="005D18E8" w:rsidRDefault="005D18E8" w:rsidP="009028E5">
            <w:pPr>
              <w:spacing w:line="240" w:lineRule="auto"/>
              <w:ind w:left="568" w:hanging="284"/>
            </w:pPr>
            <w:r>
              <w:t>-</w:t>
            </w:r>
            <w:r>
              <w:tab/>
              <w:t xml:space="preserve">the 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2F2A6E6C" w14:textId="77777777" w:rsidR="005D18E8" w:rsidRDefault="005D18E8" w:rsidP="009028E5">
            <w:pPr>
              <w:spacing w:line="240" w:lineRule="auto"/>
            </w:pPr>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proofErr w:type="spellStart"/>
            <w:r>
              <w:rPr>
                <w:i/>
              </w:rPr>
              <w:t>pucch-ResourceCommon</w:t>
            </w:r>
            <w:proofErr w:type="spellEnd"/>
            <w:r>
              <w:t xml:space="preserve"> and is not provided </w:t>
            </w:r>
            <w:proofErr w:type="spellStart"/>
            <w:r>
              <w:rPr>
                <w:i/>
              </w:rPr>
              <w:t>useInterlacePUCCH</w:t>
            </w:r>
            <w:proofErr w:type="spellEnd"/>
            <w:r>
              <w:rPr>
                <w:i/>
              </w:rPr>
              <w:t>-PUSCH</w:t>
            </w:r>
            <w:r>
              <w:rPr>
                <w:iCs/>
              </w:rPr>
              <w:t xml:space="preserve"> in </w:t>
            </w:r>
            <w:r>
              <w:rPr>
                <w:i/>
              </w:rPr>
              <w:t>BWP-</w:t>
            </w:r>
            <w:proofErr w:type="spellStart"/>
            <w:r>
              <w:rPr>
                <w:i/>
              </w:rPr>
              <w:t>UplinkCommon</w:t>
            </w:r>
            <w:proofErr w:type="spellEnd"/>
          </w:p>
          <w:p w14:paraId="09DAF51D" w14:textId="77777777" w:rsidR="005D18E8" w:rsidRDefault="005D18E8" w:rsidP="009028E5">
            <w:pPr>
              <w:spacing w:line="240" w:lineRule="auto"/>
              <w:ind w:left="568" w:hanging="284"/>
              <w:rPr>
                <w:color w:val="FF0000"/>
              </w:rPr>
            </w:pPr>
            <w:r>
              <w:t>-</w:t>
            </w:r>
            <w:r>
              <w:tab/>
              <w:t xml:space="preserve">the UE determines the </w:t>
            </w:r>
            <w:r>
              <w:rPr>
                <w:color w:val="FF0000"/>
              </w:rPr>
              <w:t xml:space="preserve">first </w:t>
            </w:r>
            <w:r>
              <w:t xml:space="preserve">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d>
                <m:dPr>
                  <m:ctrlPr>
                    <w:rPr>
                      <w:rFonts w:ascii="Cambria Math" w:hAnsi="Cambria Math"/>
                      <w:i/>
                      <w:color w:val="FF0000"/>
                      <w:lang w:val="zh-CN"/>
                    </w:rPr>
                  </m:ctrlPr>
                </m:dPr>
                <m:e>
                  <m:sSubSup>
                    <m:sSubSupPr>
                      <m:ctrlPr>
                        <w:rPr>
                          <w:rFonts w:ascii="Cambria Math" w:hAnsi="Cambria Math"/>
                          <w:lang w:val="zh-CN"/>
                        </w:rPr>
                      </m:ctrlPr>
                    </m:sSubSupPr>
                    <m:e>
                      <m:r>
                        <w:rPr>
                          <w:rFonts w:ascii="Cambria Math" w:hAnsi="Cambria Math"/>
                        </w:rPr>
                        <m:t>1+</m:t>
                      </m:r>
                      <m:r>
                        <w:rPr>
                          <w:rFonts w:ascii="Cambria Math" w:hAnsi="Cambria Math"/>
                          <w:lang w:val="zh-CN"/>
                        </w:rPr>
                        <m:t>RB</m:t>
                      </m:r>
                    </m:e>
                    <m:sub>
                      <m:r>
                        <m:rPr>
                          <m:nor/>
                        </m:rPr>
                        <m:t>BWP</m:t>
                      </m:r>
                    </m:sub>
                    <m:sup>
                      <m:r>
                        <m:rPr>
                          <m:nor/>
                        </m:rPr>
                        <m:t>offset</m:t>
                      </m:r>
                    </m:sup>
                  </m:sSubSup>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first </w:t>
            </w:r>
            <w:r>
              <w:t xml:space="preserve">PRB index of the PUCCH transmission in the second hop as </w:t>
            </w:r>
            <m:oMath>
              <m:d>
                <m:dPr>
                  <m:ctrlPr>
                    <w:rPr>
                      <w:rFonts w:ascii="Cambria Math" w:hAnsi="Cambria Math"/>
                      <w:color w:val="FF0000"/>
                      <w:lang w:val="zh-CN"/>
                    </w:rPr>
                  </m:ctrlPr>
                </m:dPr>
                <m:e>
                  <m:sSubSup>
                    <m:sSubSupPr>
                      <m:ctrlPr>
                        <w:rPr>
                          <w:rFonts w:ascii="Cambria Math" w:hAnsi="Cambria Math"/>
                          <w:color w:val="000000" w:themeColor="text1"/>
                          <w:lang w:val="zh-CN"/>
                        </w:rPr>
                      </m:ctrlPr>
                    </m:sSubSupPr>
                    <m:e>
                      <m:r>
                        <w:rPr>
                          <w:rFonts w:ascii="Cambria Math" w:hAnsi="Cambria Math"/>
                          <w:color w:val="000000" w:themeColor="text1"/>
                          <w:lang w:val="zh-CN"/>
                        </w:rPr>
                        <m:t>RB</m:t>
                      </m:r>
                    </m:e>
                    <m:sub>
                      <m:r>
                        <m:rPr>
                          <m:nor/>
                        </m:rPr>
                        <w:rPr>
                          <w:color w:val="000000" w:themeColor="text1"/>
                        </w:rPr>
                        <m:t>BWP</m:t>
                      </m:r>
                    </m:sub>
                    <m:sup>
                      <m:r>
                        <m:rPr>
                          <m:nor/>
                        </m:rPr>
                        <w:rPr>
                          <w:color w:val="000000" w:themeColor="text1"/>
                        </w:rPr>
                        <m:t>offset</m:t>
                      </m:r>
                    </m:sup>
                  </m:sSubSup>
                  <m:r>
                    <w:rPr>
                      <w:rFonts w:ascii="Cambria Math" w:hAnsi="Cambria Math"/>
                      <w:color w:val="000000" w:themeColor="text1"/>
                    </w:rPr>
                    <m:t>+</m:t>
                  </m:r>
                  <m:d>
                    <m:dPr>
                      <m:begChr m:val="⌊"/>
                      <m:endChr m:val="⌋"/>
                      <m:ctrlPr>
                        <w:rPr>
                          <w:rFonts w:ascii="Cambria Math" w:hAnsi="Cambria Math"/>
                          <w:i/>
                          <w:color w:val="000000" w:themeColor="text1"/>
                          <w:lang w:val="zh-CN"/>
                        </w:rPr>
                      </m:ctrlPr>
                    </m:dPr>
                    <m:e>
                      <m:f>
                        <m:fPr>
                          <m:type m:val="lin"/>
                          <m:ctrlPr>
                            <w:rPr>
                              <w:rFonts w:ascii="Cambria Math" w:hAnsi="Cambria Math"/>
                              <w:i/>
                              <w:color w:val="000000" w:themeColor="text1"/>
                              <w:lang w:val="zh-CN"/>
                            </w:rPr>
                          </m:ctrlPr>
                        </m:fPr>
                        <m:num>
                          <m:d>
                            <m:dPr>
                              <m:ctrlPr>
                                <w:rPr>
                                  <w:rFonts w:ascii="Cambria Math" w:hAnsi="Cambria Math"/>
                                  <w:i/>
                                  <w:color w:val="000000" w:themeColor="text1"/>
                                  <w:lang w:val="zh-CN"/>
                                </w:rPr>
                              </m:ctrlPr>
                            </m:dPr>
                            <m:e>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m:rPr>
                                      <m:nor/>
                                    </m:rPr>
                                    <w:rPr>
                                      <w:color w:val="000000" w:themeColor="text1"/>
                                    </w:rPr>
                                    <m:t>PUCCH</m:t>
                                  </m:r>
                                  <m:ctrlPr>
                                    <w:rPr>
                                      <w:rFonts w:ascii="Cambria Math" w:hAnsi="Cambria Math"/>
                                      <w:color w:val="000000" w:themeColor="text1"/>
                                      <w:lang w:val="zh-CN"/>
                                    </w:rPr>
                                  </m:ctrlPr>
                                </m:sub>
                              </m:sSub>
                              <m:r>
                                <w:rPr>
                                  <w:rFonts w:ascii="Cambria Math" w:hAnsi="Cambria Math"/>
                                  <w:color w:val="000000" w:themeColor="text1"/>
                                </w:rPr>
                                <m:t>-8</m:t>
                              </m:r>
                            </m:e>
                          </m:d>
                        </m:num>
                        <m:den>
                          <m:sSub>
                            <m:sSubPr>
                              <m:ctrlPr>
                                <w:rPr>
                                  <w:rFonts w:ascii="Cambria Math" w:hAnsi="Cambria Math"/>
                                  <w:i/>
                                  <w:color w:val="000000" w:themeColor="text1"/>
                                </w:rPr>
                              </m:ctrlPr>
                            </m:sSubPr>
                            <m:e>
                              <m:r>
                                <w:rPr>
                                  <w:rFonts w:ascii="Cambria Math" w:hAnsi="Cambria Math"/>
                                  <w:color w:val="000000" w:themeColor="text1"/>
                                </w:rPr>
                                <m:t>N</m:t>
                              </m:r>
                            </m:e>
                            <m:sub>
                              <m:r>
                                <m:rPr>
                                  <m:sty m:val="p"/>
                                </m:rPr>
                                <w:rPr>
                                  <w:rFonts w:ascii="Cambria Math" w:hAnsi="Cambria Math"/>
                                  <w:color w:val="000000" w:themeColor="text1"/>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2FF9FEC7" w14:textId="77777777" w:rsidR="005D18E8" w:rsidRDefault="005D18E8" w:rsidP="009028E5">
            <w:pPr>
              <w:pStyle w:val="B1"/>
              <w:rPr>
                <w:rStyle w:val="normaltextrun1"/>
                <w:rFonts w:eastAsia="MS Mincho"/>
              </w:rPr>
            </w:pPr>
            <w:r>
              <w:t>-</w:t>
            </w:r>
            <w:r>
              <w:tab/>
              <w:t xml:space="preserve">the UE determines the initial cyclic shift index in the set of initial cyclic shift indexes as </w:t>
            </w:r>
            <w:r>
              <w:rPr>
                <w:noProof/>
                <w:position w:val="-10"/>
                <w:lang w:eastAsia="ko-KR"/>
              </w:rPr>
              <w:drawing>
                <wp:inline distT="0" distB="0" distL="0" distR="0" wp14:anchorId="488C8C8F" wp14:editId="52F92031">
                  <wp:extent cx="1009015" cy="1981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09015" cy="198120"/>
                          </a:xfrm>
                          <a:prstGeom prst="rect">
                            <a:avLst/>
                          </a:prstGeom>
                          <a:noFill/>
                          <a:ln>
                            <a:noFill/>
                          </a:ln>
                        </pic:spPr>
                      </pic:pic>
                    </a:graphicData>
                  </a:graphic>
                </wp:inline>
              </w:drawing>
            </w:r>
          </w:p>
        </w:tc>
      </w:tr>
    </w:tbl>
    <w:p w14:paraId="08BE6402" w14:textId="77777777" w:rsidR="005D18E8" w:rsidRDefault="005D18E8" w:rsidP="005D18E8">
      <w:pPr>
        <w:pStyle w:val="BodyText"/>
        <w:ind w:right="27"/>
        <w:rPr>
          <w:rStyle w:val="normaltextrun1"/>
          <w:rFonts w:ascii="Times New Roman" w:eastAsia="MS Mincho" w:hAnsi="Times New Roman"/>
          <w:szCs w:val="20"/>
        </w:rPr>
      </w:pPr>
    </w:p>
    <w:p w14:paraId="0B0F4E23" w14:textId="71E68E70" w:rsidR="005D18E8" w:rsidRDefault="005D18E8" w:rsidP="005D18E8">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 xml:space="preserve">Proposal </w:t>
      </w:r>
      <w:r w:rsidR="007C7B0D">
        <w:rPr>
          <w:rStyle w:val="normaltextrun1"/>
          <w:rFonts w:ascii="Times New Roman" w:eastAsia="Times New Roman" w:hAnsi="Times New Roman"/>
          <w:b/>
          <w:bCs/>
        </w:rPr>
        <w:t>2</w:t>
      </w:r>
      <w:r w:rsidRPr="516A3148">
        <w:rPr>
          <w:rStyle w:val="normaltextrun1"/>
          <w:rFonts w:ascii="Times New Roman" w:eastAsia="Times New Roman" w:hAnsi="Times New Roman"/>
          <w:b/>
          <w:bCs/>
        </w:rPr>
        <w:t>:</w:t>
      </w:r>
      <w:r w:rsidRPr="53F5840A">
        <w:rPr>
          <w:rStyle w:val="normaltextrun1"/>
          <w:rFonts w:ascii="Times New Roman" w:eastAsia="Times New Roman" w:hAnsi="Times New Roman"/>
          <w:b/>
          <w:bCs/>
        </w:rPr>
        <w:t xml:space="preserve"> </w:t>
      </w:r>
      <w:r>
        <w:rPr>
          <w:rStyle w:val="normaltextrun1"/>
          <w:rFonts w:ascii="Times New Roman" w:eastAsia="Times New Roman" w:hAnsi="Times New Roman"/>
          <w:b/>
          <w:bCs/>
        </w:rPr>
        <w:t xml:space="preserve">The first PRB index for each PUCCH resource is function of the offset </w:t>
      </w:r>
      <m:oMath>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oMath>
      <w:r>
        <w:rPr>
          <w:rStyle w:val="normaltextrun1"/>
          <w:rFonts w:ascii="Times New Roman" w:eastAsia="Times New Roman" w:hAnsi="Times New Roman"/>
          <w:b/>
          <w:bCs/>
        </w:rPr>
        <w:t xml:space="preserve"> </w:t>
      </w:r>
      <w:r w:rsidRPr="00D40661">
        <w:rPr>
          <w:rStyle w:val="normaltextrun1"/>
          <w:b/>
        </w:rPr>
        <w:t xml:space="preserve"> </w:t>
      </w:r>
      <w:r>
        <w:rPr>
          <w:rStyle w:val="normaltextrun1"/>
          <w:rFonts w:ascii="Times New Roman" w:eastAsia="Times New Roman" w:hAnsi="Times New Roman"/>
          <w:b/>
          <w:bCs/>
        </w:rPr>
        <w:t xml:space="preserve">provided in Table 9.2.1-1, but also the number of RBs, </w:t>
      </w:r>
      <m:oMath>
        <m:sSub>
          <m:sSubPr>
            <m:ctrlPr>
              <w:rPr>
                <w:rStyle w:val="normaltextrun1"/>
                <w:rFonts w:ascii="Cambria Math" w:eastAsia="Times New Roman" w:hAnsi="Cambria Math"/>
                <w:b/>
                <w:bCs/>
              </w:rPr>
            </m:ctrlPr>
          </m:sSubPr>
          <m:e>
            <m:r>
              <m:rPr>
                <m:sty m:val="bi"/>
              </m:rPr>
              <w:rPr>
                <w:rStyle w:val="normaltextrun1"/>
                <w:rFonts w:ascii="Cambria Math" w:eastAsia="Times New Roman" w:hAnsi="Cambria Math"/>
              </w:rPr>
              <m:t>N</m:t>
            </m:r>
          </m:e>
          <m:sub>
            <m:r>
              <m:rPr>
                <m:sty m:val="bi"/>
              </m:rPr>
              <w:rPr>
                <w:rStyle w:val="normaltextrun1"/>
                <w:rFonts w:ascii="Cambria Math" w:eastAsia="Times New Roman" w:hAnsi="Cambria Math"/>
              </w:rPr>
              <m:t>RB</m:t>
            </m:r>
          </m:sub>
        </m:sSub>
      </m:oMath>
      <w:r w:rsidRPr="00A43334">
        <w:rPr>
          <w:rStyle w:val="normaltextrun1"/>
          <w:rFonts w:ascii="Times New Roman" w:eastAsia="Times New Roman" w:hAnsi="Times New Roman"/>
          <w:b/>
          <w:bCs/>
        </w:rPr>
        <w:t>, over which the PUCCH transmission span</w:t>
      </w:r>
      <w:r>
        <w:rPr>
          <w:rStyle w:val="normaltextrun1"/>
          <w:rFonts w:ascii="Times New Roman" w:eastAsia="Times New Roman" w:hAnsi="Times New Roman"/>
          <w:b/>
          <w:bCs/>
        </w:rPr>
        <w:t xml:space="preserve">s. </w:t>
      </w:r>
    </w:p>
    <w:p w14:paraId="65354B09" w14:textId="34F3433F" w:rsidR="005D18E8" w:rsidRDefault="005D18E8" w:rsidP="005D18E8">
      <w:pPr>
        <w:pStyle w:val="ListParagraph"/>
        <w:spacing w:before="240" w:after="240"/>
        <w:ind w:left="0"/>
        <w:jc w:val="both"/>
        <w:rPr>
          <w:rStyle w:val="normaltextrun1"/>
          <w:rFonts w:ascii="Times New Roman" w:eastAsia="Times New Roman" w:hAnsi="Times New Roman"/>
          <w:b/>
        </w:rPr>
      </w:pPr>
      <w:r>
        <w:rPr>
          <w:rStyle w:val="normaltextrun1"/>
          <w:rFonts w:ascii="Times New Roman" w:eastAsia="Times New Roman" w:hAnsi="Times New Roman"/>
          <w:b/>
          <w:bCs/>
        </w:rPr>
        <w:t xml:space="preserve">Proposal </w:t>
      </w:r>
      <w:r w:rsidR="007C7B0D">
        <w:rPr>
          <w:rStyle w:val="normaltextrun1"/>
          <w:rFonts w:ascii="Times New Roman" w:eastAsia="Times New Roman" w:hAnsi="Times New Roman"/>
          <w:b/>
          <w:bCs/>
        </w:rPr>
        <w:t>3</w:t>
      </w:r>
      <w:r>
        <w:rPr>
          <w:rStyle w:val="normaltextrun1"/>
          <w:rFonts w:ascii="Times New Roman" w:eastAsia="Times New Roman" w:hAnsi="Times New Roman"/>
          <w:b/>
          <w:bCs/>
        </w:rPr>
        <w:t>: TP1 is supported.</w:t>
      </w:r>
    </w:p>
    <w:p w14:paraId="441F635B" w14:textId="21B4D620" w:rsidR="00D935DB" w:rsidRDefault="009E32DB" w:rsidP="00234CDE">
      <w:pPr>
        <w:pStyle w:val="paragraph"/>
        <w:jc w:val="both"/>
        <w:textAlignment w:val="baseline"/>
        <w:rPr>
          <w:rStyle w:val="normaltextrun1"/>
          <w:rFonts w:eastAsia="MS Mincho"/>
          <w:sz w:val="22"/>
          <w:szCs w:val="22"/>
        </w:rPr>
      </w:pPr>
      <w:r>
        <w:rPr>
          <w:rStyle w:val="normaltextrun1"/>
          <w:rFonts w:eastAsia="MS Mincho"/>
          <w:sz w:val="22"/>
          <w:szCs w:val="22"/>
        </w:rPr>
        <w:t xml:space="preserve">It is also important to note that given the enhancements described above </w:t>
      </w:r>
      <w:r w:rsidR="00710F9F">
        <w:rPr>
          <w:rStyle w:val="normaltextrun1"/>
          <w:rFonts w:eastAsia="MS Mincho"/>
          <w:sz w:val="22"/>
          <w:szCs w:val="22"/>
        </w:rPr>
        <w:t>and</w:t>
      </w:r>
      <w:r>
        <w:rPr>
          <w:rStyle w:val="normaltextrun1"/>
          <w:rFonts w:eastAsia="MS Mincho"/>
          <w:sz w:val="22"/>
          <w:szCs w:val="22"/>
        </w:rPr>
        <w:t xml:space="preserve"> </w:t>
      </w:r>
      <w:r w:rsidR="7D952F35" w:rsidRPr="49DB19BC">
        <w:rPr>
          <w:rStyle w:val="normaltextrun1"/>
          <w:rFonts w:eastAsia="MS Mincho"/>
          <w:sz w:val="22"/>
          <w:szCs w:val="22"/>
        </w:rPr>
        <w:t xml:space="preserve">based </w:t>
      </w:r>
      <w:r w:rsidR="7D952F35" w:rsidRPr="2B72A7DD">
        <w:rPr>
          <w:rStyle w:val="normaltextrun1"/>
          <w:rFonts w:eastAsia="MS Mincho"/>
          <w:sz w:val="22"/>
          <w:szCs w:val="22"/>
        </w:rPr>
        <w:t xml:space="preserve">on the </w:t>
      </w:r>
      <w:r w:rsidR="00CE3748">
        <w:rPr>
          <w:rStyle w:val="normaltextrun1"/>
          <w:rFonts w:eastAsia="MS Mincho"/>
          <w:sz w:val="22"/>
          <w:szCs w:val="22"/>
        </w:rPr>
        <w:t xml:space="preserve">specific </w:t>
      </w:r>
      <w:r w:rsidR="00EE0679" w:rsidRPr="4ADC8AB6">
        <w:rPr>
          <w:rStyle w:val="normaltextrun1"/>
          <w:rFonts w:eastAsia="MS Mincho"/>
          <w:sz w:val="22"/>
          <w:szCs w:val="22"/>
        </w:rPr>
        <w:t>configured</w:t>
      </w:r>
      <w:r w:rsidR="00EE0679" w:rsidRPr="2B72A7DD">
        <w:rPr>
          <w:rStyle w:val="normaltextrun1"/>
          <w:rFonts w:eastAsia="MS Mincho"/>
          <w:sz w:val="22"/>
          <w:szCs w:val="22"/>
        </w:rPr>
        <w:t xml:space="preserve"> </w:t>
      </w:r>
      <w:r w:rsidR="7D952F35" w:rsidRPr="2B72A7DD">
        <w:rPr>
          <w:rStyle w:val="normaltextrun1"/>
          <w:rFonts w:eastAsia="MS Mincho"/>
          <w:sz w:val="22"/>
          <w:szCs w:val="22"/>
        </w:rPr>
        <w:t xml:space="preserve">number of </w:t>
      </w:r>
      <w:r w:rsidR="00D708C9" w:rsidRPr="007D1403">
        <w:rPr>
          <w:sz w:val="22"/>
          <w:szCs w:val="22"/>
        </w:rPr>
        <w:t>N</w:t>
      </w:r>
      <w:r w:rsidR="00D708C9" w:rsidRPr="00A43334">
        <w:rPr>
          <w:sz w:val="22"/>
          <w:szCs w:val="22"/>
          <w:vertAlign w:val="subscript"/>
        </w:rPr>
        <w:t>RB</w:t>
      </w:r>
      <w:r w:rsidR="00234CDE">
        <w:rPr>
          <w:rStyle w:val="normaltextrun1"/>
          <w:rFonts w:eastAsia="MS Mincho"/>
          <w:sz w:val="22"/>
          <w:szCs w:val="22"/>
        </w:rPr>
        <w:t>, for some numerologies (i.e., subcarrier spacing</w:t>
      </w:r>
      <w:r w:rsidR="006A358D">
        <w:rPr>
          <w:rStyle w:val="normaltextrun1"/>
          <w:rFonts w:eastAsia="MS Mincho"/>
          <w:sz w:val="22"/>
          <w:szCs w:val="22"/>
        </w:rPr>
        <w:t>)</w:t>
      </w:r>
      <w:r w:rsidR="00234CDE">
        <w:rPr>
          <w:rStyle w:val="normaltextrun1"/>
          <w:rFonts w:eastAsia="MS Mincho"/>
          <w:sz w:val="22"/>
          <w:szCs w:val="22"/>
        </w:rPr>
        <w:t xml:space="preserve"> and bandwidth, and some of the NR PUCCH resources sets, the total number of PRBs used for the transmission of a PUCCH </w:t>
      </w:r>
      <w:r w:rsidR="0014038E">
        <w:rPr>
          <w:rStyle w:val="normaltextrun1"/>
          <w:rFonts w:eastAsia="MS Mincho"/>
          <w:sz w:val="22"/>
          <w:szCs w:val="22"/>
        </w:rPr>
        <w:t xml:space="preserve">may be </w:t>
      </w:r>
      <w:r w:rsidR="00234CDE">
        <w:rPr>
          <w:rStyle w:val="normaltextrun1"/>
          <w:rFonts w:eastAsia="MS Mincho"/>
          <w:sz w:val="22"/>
          <w:szCs w:val="22"/>
        </w:rPr>
        <w:t>so large that the PUCCH resource partitioning in frequency domain is no longer possibl</w:t>
      </w:r>
      <w:r w:rsidR="00074733">
        <w:rPr>
          <w:rStyle w:val="normaltextrun1"/>
          <w:rFonts w:eastAsia="MS Mincho"/>
          <w:sz w:val="22"/>
          <w:szCs w:val="22"/>
        </w:rPr>
        <w:t xml:space="preserve">e without </w:t>
      </w:r>
      <w:r w:rsidR="000C7859">
        <w:rPr>
          <w:rStyle w:val="normaltextrun1"/>
          <w:rFonts w:eastAsia="MS Mincho"/>
          <w:sz w:val="22"/>
          <w:szCs w:val="22"/>
        </w:rPr>
        <w:t>maintaining orthogonality among the resource sets</w:t>
      </w:r>
      <w:r w:rsidR="00234CDE">
        <w:rPr>
          <w:rStyle w:val="normaltextrun1"/>
          <w:rFonts w:eastAsia="MS Mincho"/>
          <w:sz w:val="22"/>
          <w:szCs w:val="22"/>
        </w:rPr>
        <w:t xml:space="preserve">. </w:t>
      </w:r>
      <w:r w:rsidR="00A164B8">
        <w:rPr>
          <w:rStyle w:val="normaltextrun1"/>
          <w:rFonts w:eastAsia="MS Mincho"/>
          <w:sz w:val="22"/>
          <w:szCs w:val="22"/>
        </w:rPr>
        <w:t xml:space="preserve">In particular, the </w:t>
      </w:r>
      <w:proofErr w:type="gramStart"/>
      <w:r w:rsidR="00A164B8">
        <w:rPr>
          <w:rStyle w:val="normaltextrun1"/>
          <w:rFonts w:eastAsia="MS Mincho"/>
          <w:sz w:val="22"/>
          <w:szCs w:val="22"/>
        </w:rPr>
        <w:t>aforementioned issue</w:t>
      </w:r>
      <w:proofErr w:type="gramEnd"/>
      <w:r w:rsidR="00A164B8">
        <w:rPr>
          <w:rStyle w:val="normaltextrun1"/>
          <w:rFonts w:eastAsia="MS Mincho"/>
          <w:sz w:val="22"/>
          <w:szCs w:val="22"/>
        </w:rPr>
        <w:t xml:space="preserve"> arises for </w:t>
      </w:r>
      <w:r w:rsidR="00D10F2E">
        <w:rPr>
          <w:rStyle w:val="normaltextrun1"/>
          <w:rFonts w:eastAsia="MS Mincho"/>
          <w:sz w:val="22"/>
          <w:szCs w:val="22"/>
        </w:rPr>
        <w:t>PUCCH format 1</w:t>
      </w:r>
      <w:r w:rsidR="00103F15">
        <w:rPr>
          <w:rStyle w:val="normaltextrun1"/>
          <w:rFonts w:eastAsia="MS Mincho"/>
          <w:sz w:val="22"/>
          <w:szCs w:val="22"/>
        </w:rPr>
        <w:t xml:space="preserve">, for </w:t>
      </w:r>
      <w:r w:rsidR="00A86C66">
        <w:rPr>
          <w:rStyle w:val="normaltextrun1"/>
          <w:rFonts w:eastAsia="MS Mincho"/>
          <w:sz w:val="22"/>
          <w:szCs w:val="22"/>
        </w:rPr>
        <w:t xml:space="preserve">480 </w:t>
      </w:r>
      <w:proofErr w:type="spellStart"/>
      <w:r w:rsidR="00A86C66">
        <w:rPr>
          <w:rStyle w:val="normaltextrun1"/>
          <w:rFonts w:eastAsia="MS Mincho"/>
          <w:sz w:val="22"/>
          <w:szCs w:val="22"/>
        </w:rPr>
        <w:t>K</w:t>
      </w:r>
      <w:r w:rsidR="00BF343E">
        <w:rPr>
          <w:rStyle w:val="normaltextrun1"/>
          <w:rFonts w:eastAsia="MS Mincho"/>
          <w:sz w:val="22"/>
          <w:szCs w:val="22"/>
        </w:rPr>
        <w:t>Hz</w:t>
      </w:r>
      <w:proofErr w:type="spellEnd"/>
      <w:r w:rsidR="00A86C66">
        <w:rPr>
          <w:rStyle w:val="normaltextrun1"/>
          <w:rFonts w:eastAsia="MS Mincho"/>
          <w:sz w:val="22"/>
          <w:szCs w:val="22"/>
        </w:rPr>
        <w:t xml:space="preserve"> SCS</w:t>
      </w:r>
      <w:r w:rsidR="00C5737A">
        <w:rPr>
          <w:rStyle w:val="normaltextrun1"/>
          <w:rFonts w:eastAsia="MS Mincho"/>
          <w:sz w:val="22"/>
          <w:szCs w:val="22"/>
        </w:rPr>
        <w:t>. For instance,</w:t>
      </w:r>
      <w:r w:rsidR="00D10F2E">
        <w:rPr>
          <w:rStyle w:val="normaltextrun1"/>
          <w:rFonts w:eastAsia="MS Mincho"/>
          <w:sz w:val="22"/>
          <w:szCs w:val="22"/>
        </w:rPr>
        <w:t xml:space="preserve"> when </w:t>
      </w:r>
      <w:r w:rsidR="00A164B8">
        <w:rPr>
          <w:rStyle w:val="normaltextrun1"/>
          <w:rFonts w:eastAsia="MS Mincho"/>
          <w:sz w:val="22"/>
          <w:szCs w:val="22"/>
        </w:rPr>
        <w:t xml:space="preserve">480 </w:t>
      </w:r>
      <w:proofErr w:type="spellStart"/>
      <w:r w:rsidR="00A164B8">
        <w:rPr>
          <w:rStyle w:val="normaltextrun1"/>
          <w:rFonts w:eastAsia="MS Mincho"/>
          <w:sz w:val="22"/>
          <w:szCs w:val="22"/>
        </w:rPr>
        <w:t>KHz</w:t>
      </w:r>
      <w:proofErr w:type="spellEnd"/>
      <w:r w:rsidR="00A164B8">
        <w:rPr>
          <w:rStyle w:val="normaltextrun1"/>
          <w:rFonts w:eastAsia="MS Mincho"/>
          <w:sz w:val="22"/>
          <w:szCs w:val="22"/>
        </w:rPr>
        <w:t xml:space="preserve"> SCS </w:t>
      </w:r>
      <w:r w:rsidR="00D10F2E">
        <w:rPr>
          <w:rStyle w:val="normaltextrun1"/>
          <w:rFonts w:eastAsia="MS Mincho"/>
          <w:sz w:val="22"/>
          <w:szCs w:val="22"/>
        </w:rPr>
        <w:t>and</w:t>
      </w:r>
      <w:r w:rsidR="00A164B8">
        <w:rPr>
          <w:rStyle w:val="normaltextrun1"/>
          <w:rFonts w:eastAsia="MS Mincho"/>
          <w:sz w:val="22"/>
          <w:szCs w:val="22"/>
        </w:rPr>
        <w:t xml:space="preserve"> </w:t>
      </w:r>
      <w:r w:rsidR="007F1325">
        <w:rPr>
          <w:rStyle w:val="normaltextrun1"/>
          <w:rFonts w:eastAsia="MS Mincho"/>
          <w:sz w:val="22"/>
          <w:szCs w:val="22"/>
        </w:rPr>
        <w:t xml:space="preserve">system bandwidth </w:t>
      </w:r>
      <w:r w:rsidR="00D10F2E">
        <w:rPr>
          <w:rStyle w:val="normaltextrun1"/>
          <w:rFonts w:eastAsia="MS Mincho"/>
          <w:sz w:val="22"/>
          <w:szCs w:val="22"/>
        </w:rPr>
        <w:t>of</w:t>
      </w:r>
      <w:r w:rsidR="007F1325">
        <w:rPr>
          <w:rStyle w:val="normaltextrun1"/>
          <w:rFonts w:eastAsia="MS Mincho"/>
          <w:sz w:val="22"/>
          <w:szCs w:val="22"/>
        </w:rPr>
        <w:t xml:space="preserve"> 400 MHz</w:t>
      </w:r>
      <w:r w:rsidR="00D10F2E">
        <w:rPr>
          <w:rStyle w:val="normaltextrun1"/>
          <w:rFonts w:eastAsia="MS Mincho"/>
          <w:sz w:val="22"/>
          <w:szCs w:val="22"/>
        </w:rPr>
        <w:t xml:space="preserve"> are used</w:t>
      </w:r>
      <w:r w:rsidR="007F1325">
        <w:rPr>
          <w:rStyle w:val="normaltextrun1"/>
          <w:rFonts w:eastAsia="MS Mincho"/>
          <w:sz w:val="22"/>
          <w:szCs w:val="22"/>
        </w:rPr>
        <w:t xml:space="preserve">. In this case, </w:t>
      </w:r>
    </w:p>
    <w:p w14:paraId="06AE1F2A" w14:textId="7C7B2C6E" w:rsidR="00972638" w:rsidRDefault="00D935DB" w:rsidP="0027374C">
      <w:pPr>
        <w:pStyle w:val="paragraph"/>
        <w:numPr>
          <w:ilvl w:val="0"/>
          <w:numId w:val="47"/>
        </w:numPr>
        <w:jc w:val="both"/>
        <w:textAlignment w:val="baseline"/>
        <w:rPr>
          <w:rStyle w:val="normaltextrun1"/>
          <w:rFonts w:eastAsia="MS Mincho"/>
          <w:sz w:val="22"/>
          <w:szCs w:val="22"/>
        </w:rPr>
      </w:pPr>
      <w:r w:rsidRPr="0027374C">
        <w:rPr>
          <w:rStyle w:val="normaltextrun1"/>
          <w:rFonts w:eastAsia="MS Mincho"/>
          <w:sz w:val="22"/>
          <w:szCs w:val="22"/>
        </w:rPr>
        <w:t xml:space="preserve">If </w:t>
      </w:r>
      <w:r w:rsidRPr="00972638">
        <w:rPr>
          <w:rStyle w:val="normaltextrun1"/>
          <w:rFonts w:eastAsia="MS Mincho"/>
          <w:sz w:val="22"/>
          <w:szCs w:val="22"/>
        </w:rPr>
        <w:t>N</w:t>
      </w:r>
      <w:r w:rsidRPr="00D40661">
        <w:rPr>
          <w:rStyle w:val="normaltextrun1"/>
          <w:rFonts w:eastAsia="MS Mincho"/>
          <w:sz w:val="22"/>
          <w:szCs w:val="22"/>
          <w:vertAlign w:val="subscript"/>
        </w:rPr>
        <w:t>RB</w:t>
      </w:r>
      <w:r w:rsidRPr="0027374C">
        <w:rPr>
          <w:rStyle w:val="normaltextrun1"/>
          <w:rFonts w:eastAsia="MS Mincho"/>
          <w:sz w:val="22"/>
          <w:szCs w:val="22"/>
        </w:rPr>
        <w:t xml:space="preserve"> </w:t>
      </w:r>
      <w:r w:rsidR="00146C98" w:rsidRPr="0027374C">
        <w:rPr>
          <w:rStyle w:val="normaltextrun1"/>
          <w:rFonts w:eastAsia="MS Mincho"/>
          <w:sz w:val="22"/>
          <w:szCs w:val="22"/>
        </w:rPr>
        <w:t>&gt;11</w:t>
      </w:r>
      <w:r w:rsidR="007F1325" w:rsidRPr="00972638">
        <w:rPr>
          <w:rStyle w:val="normaltextrun1"/>
          <w:rFonts w:eastAsia="MS Mincho"/>
          <w:sz w:val="22"/>
          <w:szCs w:val="22"/>
        </w:rPr>
        <w:t>,</w:t>
      </w:r>
      <w:r w:rsidR="00146C98" w:rsidRPr="00972638">
        <w:rPr>
          <w:rStyle w:val="normaltextrun1"/>
          <w:rFonts w:eastAsia="MS Mincho"/>
          <w:sz w:val="22"/>
          <w:szCs w:val="22"/>
        </w:rPr>
        <w:t xml:space="preserve"> </w:t>
      </w:r>
      <w:r w:rsidR="00C5737A">
        <w:rPr>
          <w:rStyle w:val="normaltextrun1"/>
          <w:rFonts w:eastAsia="MS Mincho"/>
          <w:sz w:val="22"/>
          <w:szCs w:val="22"/>
        </w:rPr>
        <w:t xml:space="preserve">4 of the </w:t>
      </w:r>
      <w:r w:rsidR="002D70DA">
        <w:rPr>
          <w:rStyle w:val="normaltextrun1"/>
          <w:rFonts w:eastAsia="MS Mincho"/>
          <w:sz w:val="22"/>
          <w:szCs w:val="22"/>
        </w:rPr>
        <w:t xml:space="preserve">resource sets </w:t>
      </w:r>
      <w:r w:rsidR="001C7C22">
        <w:rPr>
          <w:rStyle w:val="normaltextrun1"/>
          <w:rFonts w:eastAsia="MS Mincho"/>
          <w:sz w:val="22"/>
          <w:szCs w:val="22"/>
        </w:rPr>
        <w:t xml:space="preserve">(index </w:t>
      </w:r>
      <w:r w:rsidR="00B425D4">
        <w:rPr>
          <w:rStyle w:val="normaltextrun1"/>
          <w:rFonts w:eastAsia="MS Mincho"/>
          <w:sz w:val="22"/>
          <w:szCs w:val="22"/>
        </w:rPr>
        <w:t>6,</w:t>
      </w:r>
      <w:r w:rsidR="006C3525">
        <w:rPr>
          <w:rStyle w:val="normaltextrun1"/>
          <w:rFonts w:eastAsia="MS Mincho"/>
          <w:sz w:val="22"/>
          <w:szCs w:val="22"/>
        </w:rPr>
        <w:t xml:space="preserve"> 10, 14, and 15</w:t>
      </w:r>
      <w:r w:rsidR="001C7C22">
        <w:rPr>
          <w:rStyle w:val="normaltextrun1"/>
          <w:rFonts w:eastAsia="MS Mincho"/>
          <w:sz w:val="22"/>
          <w:szCs w:val="22"/>
        </w:rPr>
        <w:t xml:space="preserve">) </w:t>
      </w:r>
      <w:r w:rsidR="00146C98" w:rsidRPr="00972638">
        <w:rPr>
          <w:rStyle w:val="normaltextrun1"/>
          <w:rFonts w:eastAsia="MS Mincho"/>
          <w:sz w:val="22"/>
          <w:szCs w:val="22"/>
        </w:rPr>
        <w:t>can</w:t>
      </w:r>
      <w:r w:rsidR="007F1325" w:rsidRPr="00972638">
        <w:rPr>
          <w:rStyle w:val="normaltextrun1"/>
          <w:rFonts w:eastAsia="MS Mincho"/>
          <w:sz w:val="22"/>
          <w:szCs w:val="22"/>
        </w:rPr>
        <w:t xml:space="preserve"> no longer</w:t>
      </w:r>
      <w:r w:rsidR="00146C98" w:rsidRPr="00972638">
        <w:rPr>
          <w:rStyle w:val="normaltextrun1"/>
          <w:rFonts w:eastAsia="MS Mincho"/>
          <w:sz w:val="22"/>
          <w:szCs w:val="22"/>
        </w:rPr>
        <w:t xml:space="preserve"> be </w:t>
      </w:r>
      <w:proofErr w:type="gramStart"/>
      <w:r w:rsidR="00146C98" w:rsidRPr="00972638">
        <w:rPr>
          <w:rStyle w:val="normaltextrun1"/>
          <w:rFonts w:eastAsia="MS Mincho"/>
          <w:sz w:val="22"/>
          <w:szCs w:val="22"/>
        </w:rPr>
        <w:t>used</w:t>
      </w:r>
      <w:r w:rsidR="00972638" w:rsidRPr="00972638">
        <w:rPr>
          <w:rStyle w:val="normaltextrun1"/>
          <w:rFonts w:eastAsia="MS Mincho"/>
          <w:sz w:val="22"/>
          <w:szCs w:val="22"/>
        </w:rPr>
        <w:t>;</w:t>
      </w:r>
      <w:proofErr w:type="gramEnd"/>
    </w:p>
    <w:p w14:paraId="29C34D18" w14:textId="431A1A0D" w:rsidR="00F160E3" w:rsidRDefault="00146C98" w:rsidP="0027374C">
      <w:pPr>
        <w:pStyle w:val="paragraph"/>
        <w:numPr>
          <w:ilvl w:val="0"/>
          <w:numId w:val="47"/>
        </w:numPr>
        <w:jc w:val="both"/>
        <w:textAlignment w:val="baseline"/>
        <w:rPr>
          <w:rStyle w:val="normaltextrun1"/>
          <w:rFonts w:eastAsia="MS Mincho"/>
          <w:sz w:val="22"/>
          <w:szCs w:val="22"/>
        </w:rPr>
      </w:pPr>
      <w:r w:rsidRPr="00972638">
        <w:rPr>
          <w:rStyle w:val="normaltextrun1"/>
          <w:rFonts w:eastAsia="MS Mincho"/>
          <w:sz w:val="22"/>
          <w:szCs w:val="22"/>
        </w:rPr>
        <w:t xml:space="preserve">If </w:t>
      </w:r>
      <w:r w:rsidR="00F160E3" w:rsidRPr="00972638">
        <w:rPr>
          <w:rStyle w:val="normaltextrun1"/>
          <w:rFonts w:eastAsia="MS Mincho"/>
          <w:sz w:val="22"/>
          <w:szCs w:val="22"/>
        </w:rPr>
        <w:t>1&lt;= N</w:t>
      </w:r>
      <w:r w:rsidR="00F160E3" w:rsidRPr="00972638">
        <w:rPr>
          <w:rStyle w:val="normaltextrun1"/>
          <w:rFonts w:eastAsia="MS Mincho"/>
          <w:sz w:val="22"/>
          <w:szCs w:val="22"/>
          <w:vertAlign w:val="subscript"/>
        </w:rPr>
        <w:t>RB</w:t>
      </w:r>
      <w:r w:rsidR="00F160E3" w:rsidRPr="00972638">
        <w:rPr>
          <w:rStyle w:val="normaltextrun1"/>
          <w:rFonts w:eastAsia="MS Mincho"/>
          <w:sz w:val="22"/>
          <w:szCs w:val="22"/>
        </w:rPr>
        <w:t xml:space="preserve"> &lt;=</w:t>
      </w:r>
      <w:r w:rsidR="00F814AA">
        <w:rPr>
          <w:rStyle w:val="normaltextrun1"/>
          <w:rFonts w:eastAsia="MS Mincho"/>
          <w:sz w:val="22"/>
          <w:szCs w:val="22"/>
        </w:rPr>
        <w:t>11</w:t>
      </w:r>
      <w:r w:rsidR="00F160E3" w:rsidRPr="00972638">
        <w:rPr>
          <w:rStyle w:val="normaltextrun1"/>
          <w:rFonts w:eastAsia="MS Mincho"/>
          <w:sz w:val="22"/>
          <w:szCs w:val="22"/>
        </w:rPr>
        <w:t xml:space="preserve">, index 15 </w:t>
      </w:r>
      <w:r w:rsidR="00972638" w:rsidRPr="00A43334">
        <w:rPr>
          <w:rStyle w:val="normaltextrun1"/>
          <w:rFonts w:eastAsia="MS Mincho"/>
          <w:sz w:val="22"/>
          <w:szCs w:val="22"/>
        </w:rPr>
        <w:t>can no longer be used</w:t>
      </w:r>
      <w:r w:rsidR="00972638">
        <w:rPr>
          <w:rStyle w:val="normaltextrun1"/>
          <w:rFonts w:eastAsia="MS Mincho"/>
          <w:sz w:val="22"/>
          <w:szCs w:val="22"/>
        </w:rPr>
        <w:t>.</w:t>
      </w:r>
    </w:p>
    <w:p w14:paraId="3B3743A0" w14:textId="77777777" w:rsidR="00972638" w:rsidRDefault="00972638" w:rsidP="00972638">
      <w:pPr>
        <w:pStyle w:val="paragraph"/>
        <w:jc w:val="both"/>
        <w:textAlignment w:val="baseline"/>
        <w:rPr>
          <w:rStyle w:val="normaltextrun1"/>
          <w:rFonts w:eastAsia="MS Mincho"/>
          <w:sz w:val="22"/>
          <w:szCs w:val="22"/>
        </w:rPr>
      </w:pPr>
    </w:p>
    <w:p w14:paraId="3EA5D383" w14:textId="547E69C1" w:rsidR="00972638" w:rsidRDefault="007A7F36" w:rsidP="00764AB0">
      <w:pPr>
        <w:pStyle w:val="paragraph"/>
        <w:jc w:val="both"/>
        <w:textAlignment w:val="baseline"/>
        <w:rPr>
          <w:rStyle w:val="normaltextrun1"/>
          <w:rFonts w:eastAsia="MS Mincho"/>
          <w:sz w:val="22"/>
          <w:szCs w:val="22"/>
        </w:rPr>
      </w:pPr>
      <w:r>
        <w:rPr>
          <w:rStyle w:val="normaltextrun1"/>
          <w:rFonts w:eastAsia="MS Mincho"/>
          <w:sz w:val="22"/>
          <w:szCs w:val="22"/>
        </w:rPr>
        <w:t xml:space="preserve">For </w:t>
      </w:r>
      <w:r w:rsidR="00A86C66">
        <w:rPr>
          <w:rStyle w:val="normaltextrun1"/>
          <w:rFonts w:eastAsia="MS Mincho"/>
          <w:sz w:val="22"/>
          <w:szCs w:val="22"/>
        </w:rPr>
        <w:t>instance</w:t>
      </w:r>
      <w:r w:rsidR="00BE0156">
        <w:rPr>
          <w:rStyle w:val="normaltextrun1"/>
          <w:rFonts w:eastAsia="MS Mincho"/>
          <w:sz w:val="22"/>
          <w:szCs w:val="22"/>
        </w:rPr>
        <w:t>, if we assume 480 MHz</w:t>
      </w:r>
      <w:r w:rsidR="00F36E15">
        <w:rPr>
          <w:rStyle w:val="normaltextrun1"/>
          <w:rFonts w:eastAsia="MS Mincho"/>
          <w:sz w:val="22"/>
          <w:szCs w:val="22"/>
        </w:rPr>
        <w:t xml:space="preserve"> SCS </w:t>
      </w:r>
      <w:r w:rsidR="00517BA5">
        <w:rPr>
          <w:rStyle w:val="normaltextrun1"/>
          <w:rFonts w:eastAsia="MS Mincho"/>
          <w:sz w:val="22"/>
          <w:szCs w:val="22"/>
        </w:rPr>
        <w:t>with system bandwidth of 400 MHz</w:t>
      </w:r>
      <w:r w:rsidR="00770138">
        <w:rPr>
          <w:rStyle w:val="normaltextrun1"/>
          <w:rFonts w:eastAsia="MS Mincho"/>
          <w:sz w:val="22"/>
          <w:szCs w:val="22"/>
        </w:rPr>
        <w:t xml:space="preserve"> and 66 PRBs available</w:t>
      </w:r>
      <w:r w:rsidR="000556F9">
        <w:rPr>
          <w:rStyle w:val="normaltextrun1"/>
          <w:rFonts w:eastAsia="MS Mincho"/>
          <w:sz w:val="22"/>
          <w:szCs w:val="22"/>
        </w:rPr>
        <w:t xml:space="preserve">, </w:t>
      </w:r>
      <w:r w:rsidR="00113A22">
        <w:rPr>
          <w:rStyle w:val="normaltextrun1"/>
          <w:rFonts w:eastAsia="MS Mincho"/>
          <w:sz w:val="22"/>
          <w:szCs w:val="22"/>
        </w:rPr>
        <w:t xml:space="preserve">and a value of </w:t>
      </w:r>
      <w:r w:rsidR="00113A22" w:rsidRPr="00A43334">
        <w:rPr>
          <w:rStyle w:val="normaltextrun1"/>
          <w:rFonts w:eastAsia="MS Mincho"/>
          <w:sz w:val="22"/>
          <w:szCs w:val="22"/>
        </w:rPr>
        <w:t>N</w:t>
      </w:r>
      <w:r w:rsidR="00113A22" w:rsidRPr="00A43334">
        <w:rPr>
          <w:rStyle w:val="normaltextrun1"/>
          <w:rFonts w:eastAsia="MS Mincho"/>
          <w:sz w:val="22"/>
          <w:szCs w:val="22"/>
          <w:vertAlign w:val="subscript"/>
        </w:rPr>
        <w:t>RB</w:t>
      </w:r>
      <w:r w:rsidR="00113A22">
        <w:rPr>
          <w:rStyle w:val="normaltextrun1"/>
          <w:rFonts w:eastAsia="MS Mincho"/>
          <w:sz w:val="22"/>
          <w:szCs w:val="22"/>
        </w:rPr>
        <w:t>=12, which has highlighted in [7] may be a valid configured value for fixed wireless</w:t>
      </w:r>
      <w:r w:rsidR="00FA5219">
        <w:rPr>
          <w:rStyle w:val="normaltextrun1"/>
          <w:rFonts w:eastAsia="MS Mincho"/>
          <w:sz w:val="22"/>
          <w:szCs w:val="22"/>
        </w:rPr>
        <w:t xml:space="preserve"> </w:t>
      </w:r>
      <w:r w:rsidR="008178A1">
        <w:rPr>
          <w:rStyle w:val="normaltextrun1"/>
          <w:rFonts w:eastAsia="MS Mincho"/>
          <w:sz w:val="22"/>
          <w:szCs w:val="22"/>
        </w:rPr>
        <w:t>deployments</w:t>
      </w:r>
      <w:r w:rsidR="00E05325">
        <w:rPr>
          <w:rStyle w:val="normaltextrun1"/>
          <w:rFonts w:eastAsia="MS Mincho"/>
          <w:sz w:val="22"/>
          <w:szCs w:val="22"/>
        </w:rPr>
        <w:t xml:space="preserve">, </w:t>
      </w:r>
      <w:r w:rsidR="00D37116">
        <w:rPr>
          <w:rStyle w:val="normaltextrun1"/>
          <w:rFonts w:eastAsia="MS Mincho"/>
          <w:sz w:val="22"/>
          <w:szCs w:val="22"/>
        </w:rPr>
        <w:t>when for instance</w:t>
      </w:r>
      <w:r w:rsidR="00E05325">
        <w:rPr>
          <w:rStyle w:val="normaltextrun1"/>
          <w:rFonts w:eastAsia="MS Mincho"/>
          <w:sz w:val="22"/>
          <w:szCs w:val="22"/>
        </w:rPr>
        <w:t xml:space="preserve"> index </w:t>
      </w:r>
      <w:r w:rsidR="00D37116">
        <w:rPr>
          <w:rStyle w:val="normaltextrun1"/>
          <w:rFonts w:eastAsia="MS Mincho"/>
          <w:sz w:val="22"/>
          <w:szCs w:val="22"/>
        </w:rPr>
        <w:t>6</w:t>
      </w:r>
      <w:r w:rsidR="00E05325">
        <w:rPr>
          <w:rStyle w:val="normaltextrun1"/>
          <w:rFonts w:eastAsia="MS Mincho"/>
          <w:sz w:val="22"/>
          <w:szCs w:val="22"/>
        </w:rPr>
        <w:t xml:space="preserve"> is used, the </w:t>
      </w:r>
      <w:r w:rsidR="00F82F17">
        <w:rPr>
          <w:rStyle w:val="normaltextrun1"/>
          <w:rFonts w:eastAsia="MS Mincho"/>
          <w:sz w:val="22"/>
          <w:szCs w:val="22"/>
        </w:rPr>
        <w:t xml:space="preserve">first and second hop will </w:t>
      </w:r>
      <w:r w:rsidR="0044384A">
        <w:rPr>
          <w:rStyle w:val="normaltextrun1"/>
          <w:rFonts w:eastAsia="MS Mincho"/>
          <w:sz w:val="22"/>
          <w:szCs w:val="22"/>
        </w:rPr>
        <w:t xml:space="preserve">be colliding </w:t>
      </w:r>
      <w:r w:rsidR="00CD7BEE">
        <w:rPr>
          <w:rStyle w:val="normaltextrun1"/>
          <w:rFonts w:eastAsia="MS Mincho"/>
          <w:sz w:val="22"/>
          <w:szCs w:val="22"/>
        </w:rPr>
        <w:t xml:space="preserve">with </w:t>
      </w:r>
      <w:r w:rsidR="00D53011">
        <w:rPr>
          <w:rStyle w:val="normaltextrun1"/>
          <w:rFonts w:eastAsia="MS Mincho"/>
          <w:sz w:val="22"/>
          <w:szCs w:val="22"/>
        </w:rPr>
        <w:t>resource for index 5</w:t>
      </w:r>
      <w:r w:rsidR="00107637">
        <w:rPr>
          <w:rStyle w:val="normaltextrun1"/>
          <w:rFonts w:eastAsia="MS Mincho"/>
          <w:sz w:val="22"/>
          <w:szCs w:val="22"/>
        </w:rPr>
        <w:t xml:space="preserve">, while in addition the </w:t>
      </w:r>
      <w:r w:rsidR="002031E3">
        <w:rPr>
          <w:rStyle w:val="normaltextrun1"/>
          <w:rFonts w:eastAsia="MS Mincho"/>
          <w:sz w:val="22"/>
          <w:szCs w:val="22"/>
        </w:rPr>
        <w:t xml:space="preserve">resources for index </w:t>
      </w:r>
      <w:r w:rsidR="004614EC">
        <w:rPr>
          <w:rStyle w:val="normaltextrun1"/>
          <w:rFonts w:eastAsia="MS Mincho"/>
          <w:sz w:val="22"/>
          <w:szCs w:val="22"/>
        </w:rPr>
        <w:t xml:space="preserve">5 will </w:t>
      </w:r>
      <w:r w:rsidR="00CF6E2C">
        <w:rPr>
          <w:rStyle w:val="normaltextrun1"/>
          <w:rFonts w:eastAsia="MS Mincho"/>
          <w:sz w:val="22"/>
          <w:szCs w:val="22"/>
        </w:rPr>
        <w:t>not be properly spaced between on</w:t>
      </w:r>
      <w:r w:rsidR="00E600AD">
        <w:rPr>
          <w:rStyle w:val="normaltextrun1"/>
          <w:rFonts w:eastAsia="MS Mincho"/>
          <w:sz w:val="22"/>
          <w:szCs w:val="22"/>
        </w:rPr>
        <w:t>e</w:t>
      </w:r>
      <w:r w:rsidR="00CF6E2C">
        <w:rPr>
          <w:rStyle w:val="normaltextrun1"/>
          <w:rFonts w:eastAsia="MS Mincho"/>
          <w:sz w:val="22"/>
          <w:szCs w:val="22"/>
        </w:rPr>
        <w:t xml:space="preserve"> hop and </w:t>
      </w:r>
      <w:r w:rsidR="00E600AD">
        <w:rPr>
          <w:rStyle w:val="normaltextrun1"/>
          <w:rFonts w:eastAsia="MS Mincho"/>
          <w:sz w:val="22"/>
          <w:szCs w:val="22"/>
        </w:rPr>
        <w:t xml:space="preserve">the </w:t>
      </w:r>
      <w:r w:rsidR="00CF6E2C">
        <w:rPr>
          <w:rStyle w:val="normaltextrun1"/>
          <w:rFonts w:eastAsia="MS Mincho"/>
          <w:sz w:val="22"/>
          <w:szCs w:val="22"/>
        </w:rPr>
        <w:t>another.</w:t>
      </w:r>
      <w:r w:rsidR="00113A22">
        <w:rPr>
          <w:rStyle w:val="normaltextrun1"/>
          <w:rFonts w:eastAsia="MS Mincho"/>
          <w:sz w:val="22"/>
          <w:szCs w:val="22"/>
        </w:rPr>
        <w:t xml:space="preserve"> </w:t>
      </w:r>
      <w:r w:rsidR="00AD01B3">
        <w:rPr>
          <w:rStyle w:val="normaltextrun1"/>
          <w:rFonts w:eastAsia="MS Mincho"/>
          <w:sz w:val="22"/>
          <w:szCs w:val="22"/>
        </w:rPr>
        <w:t xml:space="preserve">It is important to </w:t>
      </w:r>
      <w:r w:rsidR="00FA7BEC">
        <w:rPr>
          <w:rStyle w:val="normaltextrun1"/>
          <w:rFonts w:eastAsia="MS Mincho"/>
          <w:sz w:val="22"/>
          <w:szCs w:val="22"/>
        </w:rPr>
        <w:t xml:space="preserve">highlight that </w:t>
      </w:r>
      <w:r w:rsidR="005E238D">
        <w:rPr>
          <w:rStyle w:val="normaltextrun1"/>
          <w:rFonts w:eastAsia="MS Mincho"/>
          <w:sz w:val="22"/>
          <w:szCs w:val="22"/>
        </w:rPr>
        <w:t xml:space="preserve">this issue arises for </w:t>
      </w:r>
      <w:r w:rsidR="00425686">
        <w:rPr>
          <w:rStyle w:val="normaltextrun1"/>
          <w:rFonts w:eastAsia="MS Mincho"/>
          <w:sz w:val="22"/>
          <w:szCs w:val="22"/>
        </w:rPr>
        <w:t xml:space="preserve">PUCCH format 1 when the system operates with </w:t>
      </w:r>
      <w:r w:rsidR="00FB57E2">
        <w:rPr>
          <w:rStyle w:val="normaltextrun1"/>
          <w:rFonts w:eastAsia="MS Mincho"/>
          <w:sz w:val="22"/>
          <w:szCs w:val="22"/>
        </w:rPr>
        <w:t>480</w:t>
      </w:r>
      <w:r w:rsidR="00AD01B3">
        <w:rPr>
          <w:rStyle w:val="normaltextrun1"/>
          <w:rFonts w:eastAsia="MS Mincho"/>
          <w:sz w:val="22"/>
          <w:szCs w:val="22"/>
        </w:rPr>
        <w:t xml:space="preserve"> </w:t>
      </w:r>
      <w:proofErr w:type="spellStart"/>
      <w:r w:rsidR="00AD01B3">
        <w:rPr>
          <w:rStyle w:val="normaltextrun1"/>
          <w:rFonts w:eastAsia="MS Mincho"/>
          <w:sz w:val="22"/>
          <w:szCs w:val="22"/>
        </w:rPr>
        <w:t>KHz</w:t>
      </w:r>
      <w:proofErr w:type="spellEnd"/>
      <w:r w:rsidR="00AD01B3">
        <w:rPr>
          <w:rStyle w:val="normaltextrun1"/>
          <w:rFonts w:eastAsia="MS Mincho"/>
          <w:sz w:val="22"/>
          <w:szCs w:val="22"/>
        </w:rPr>
        <w:t xml:space="preserve"> SCS</w:t>
      </w:r>
      <w:r w:rsidR="00FB57E2">
        <w:rPr>
          <w:rStyle w:val="normaltextrun1"/>
          <w:rFonts w:eastAsia="MS Mincho"/>
          <w:sz w:val="22"/>
          <w:szCs w:val="22"/>
        </w:rPr>
        <w:t xml:space="preserve"> </w:t>
      </w:r>
      <w:r w:rsidR="00BF343E">
        <w:rPr>
          <w:rStyle w:val="normaltextrun1"/>
          <w:rFonts w:eastAsia="MS Mincho"/>
          <w:sz w:val="22"/>
          <w:szCs w:val="22"/>
        </w:rPr>
        <w:t xml:space="preserve">and system bandwidth of 400 </w:t>
      </w:r>
      <w:r w:rsidR="00BF343E">
        <w:rPr>
          <w:rStyle w:val="normaltextrun1"/>
          <w:rFonts w:eastAsia="MS Mincho"/>
          <w:sz w:val="22"/>
          <w:szCs w:val="22"/>
        </w:rPr>
        <w:lastRenderedPageBreak/>
        <w:t>MHz</w:t>
      </w:r>
      <w:r w:rsidR="00AD01B3">
        <w:rPr>
          <w:rStyle w:val="normaltextrun1"/>
          <w:rFonts w:eastAsia="MS Mincho"/>
          <w:sz w:val="22"/>
          <w:szCs w:val="22"/>
        </w:rPr>
        <w:t xml:space="preserve">, </w:t>
      </w:r>
      <w:r w:rsidR="005E238D">
        <w:rPr>
          <w:rStyle w:val="normaltextrun1"/>
          <w:rFonts w:eastAsia="MS Mincho"/>
          <w:sz w:val="22"/>
          <w:szCs w:val="22"/>
        </w:rPr>
        <w:t xml:space="preserve">and </w:t>
      </w:r>
      <w:r w:rsidR="00BF343E">
        <w:rPr>
          <w:rStyle w:val="normaltextrun1"/>
          <w:rFonts w:eastAsia="MS Mincho"/>
          <w:sz w:val="22"/>
          <w:szCs w:val="22"/>
        </w:rPr>
        <w:t>when</w:t>
      </w:r>
      <w:r w:rsidR="005E238D">
        <w:rPr>
          <w:rStyle w:val="normaltextrun1"/>
          <w:rFonts w:eastAsia="MS Mincho"/>
          <w:sz w:val="22"/>
          <w:szCs w:val="22"/>
        </w:rPr>
        <w:t xml:space="preserve"> </w:t>
      </w:r>
      <w:r w:rsidR="005E238D" w:rsidRPr="00972638">
        <w:rPr>
          <w:rStyle w:val="normaltextrun1"/>
          <w:rFonts w:eastAsia="MS Mincho"/>
          <w:sz w:val="22"/>
          <w:szCs w:val="22"/>
        </w:rPr>
        <w:t>N</w:t>
      </w:r>
      <w:r w:rsidR="005E238D" w:rsidRPr="00D40661">
        <w:rPr>
          <w:rStyle w:val="normaltextrun1"/>
          <w:rFonts w:eastAsia="MS Mincho"/>
          <w:sz w:val="22"/>
          <w:szCs w:val="22"/>
          <w:vertAlign w:val="subscript"/>
        </w:rPr>
        <w:t>RB</w:t>
      </w:r>
      <w:r w:rsidR="005E238D" w:rsidRPr="0027374C">
        <w:rPr>
          <w:rStyle w:val="normaltextrun1"/>
          <w:rFonts w:eastAsia="MS Mincho"/>
          <w:sz w:val="22"/>
          <w:szCs w:val="22"/>
        </w:rPr>
        <w:t xml:space="preserve"> &gt;1</w:t>
      </w:r>
      <w:r w:rsidR="00425686">
        <w:rPr>
          <w:rStyle w:val="normaltextrun1"/>
          <w:rFonts w:eastAsia="MS Mincho"/>
          <w:sz w:val="22"/>
          <w:szCs w:val="22"/>
        </w:rPr>
        <w:t>.</w:t>
      </w:r>
      <w:r w:rsidR="008A0EE7">
        <w:rPr>
          <w:rStyle w:val="normaltextrun1"/>
          <w:rFonts w:eastAsia="MS Mincho"/>
          <w:sz w:val="22"/>
          <w:szCs w:val="22"/>
        </w:rPr>
        <w:t xml:space="preserve"> </w:t>
      </w:r>
      <w:r w:rsidR="00425686">
        <w:rPr>
          <w:rStyle w:val="normaltextrun1"/>
          <w:rFonts w:eastAsia="MS Mincho"/>
          <w:sz w:val="22"/>
          <w:szCs w:val="22"/>
        </w:rPr>
        <w:t>I</w:t>
      </w:r>
      <w:r w:rsidR="00BF343E">
        <w:rPr>
          <w:rStyle w:val="normaltextrun1"/>
          <w:rFonts w:eastAsia="MS Mincho"/>
          <w:sz w:val="22"/>
          <w:szCs w:val="22"/>
        </w:rPr>
        <w:t>n this case</w:t>
      </w:r>
      <w:r w:rsidR="005E238D">
        <w:rPr>
          <w:rStyle w:val="normaltextrun1"/>
          <w:rFonts w:eastAsia="MS Mincho"/>
          <w:sz w:val="22"/>
          <w:szCs w:val="22"/>
        </w:rPr>
        <w:t xml:space="preserve"> </w:t>
      </w:r>
      <w:r w:rsidR="00B06919">
        <w:rPr>
          <w:rStyle w:val="normaltextrun1"/>
          <w:rFonts w:eastAsia="MS Mincho"/>
          <w:sz w:val="22"/>
          <w:szCs w:val="22"/>
        </w:rPr>
        <w:t xml:space="preserve">only </w:t>
      </w:r>
      <w:r w:rsidR="00311739">
        <w:rPr>
          <w:rStyle w:val="normaltextrun1"/>
          <w:rFonts w:eastAsia="MS Mincho"/>
          <w:sz w:val="22"/>
          <w:szCs w:val="22"/>
        </w:rPr>
        <w:t>9</w:t>
      </w:r>
      <w:r w:rsidR="00413D48">
        <w:rPr>
          <w:rStyle w:val="normaltextrun1"/>
          <w:rFonts w:eastAsia="MS Mincho"/>
          <w:sz w:val="22"/>
          <w:szCs w:val="22"/>
        </w:rPr>
        <w:t xml:space="preserve">/13 of the total resources </w:t>
      </w:r>
      <w:r w:rsidR="00A65DEF">
        <w:rPr>
          <w:rStyle w:val="normaltextrun1"/>
          <w:rFonts w:eastAsia="MS Mincho"/>
          <w:sz w:val="22"/>
          <w:szCs w:val="22"/>
        </w:rPr>
        <w:t>based on</w:t>
      </w:r>
      <w:r w:rsidR="0039048D">
        <w:rPr>
          <w:rStyle w:val="normaltextrun1"/>
          <w:rFonts w:eastAsia="MS Mincho"/>
          <w:sz w:val="22"/>
          <w:szCs w:val="22"/>
        </w:rPr>
        <w:t xml:space="preserve"> </w:t>
      </w:r>
      <w:r w:rsidR="00A65DEF" w:rsidRPr="00D40661">
        <w:rPr>
          <w:rStyle w:val="normaltextrun1"/>
          <w:rFonts w:eastAsia="MS Mincho"/>
          <w:sz w:val="22"/>
          <w:szCs w:val="22"/>
        </w:rPr>
        <w:t>Table 9.2.1-1 from TS 38.213</w:t>
      </w:r>
      <w:r w:rsidR="00B06919">
        <w:rPr>
          <w:rStyle w:val="normaltextrun1"/>
          <w:rFonts w:eastAsia="MS Mincho"/>
          <w:sz w:val="22"/>
          <w:szCs w:val="22"/>
        </w:rPr>
        <w:t xml:space="preserve"> c</w:t>
      </w:r>
      <w:r w:rsidR="00A11B86">
        <w:rPr>
          <w:rStyle w:val="normaltextrun1"/>
          <w:rFonts w:eastAsia="MS Mincho"/>
          <w:sz w:val="22"/>
          <w:szCs w:val="22"/>
        </w:rPr>
        <w:t>ould</w:t>
      </w:r>
      <w:r w:rsidR="00B06919">
        <w:rPr>
          <w:rStyle w:val="normaltextrun1"/>
          <w:rFonts w:eastAsia="MS Mincho"/>
          <w:sz w:val="22"/>
          <w:szCs w:val="22"/>
        </w:rPr>
        <w:t xml:space="preserve"> be </w:t>
      </w:r>
      <w:r w:rsidR="00A11B86">
        <w:rPr>
          <w:rStyle w:val="normaltextrun1"/>
          <w:rFonts w:eastAsia="MS Mincho"/>
          <w:sz w:val="22"/>
          <w:szCs w:val="22"/>
        </w:rPr>
        <w:t xml:space="preserve">effectively used, but the remaining </w:t>
      </w:r>
      <w:r w:rsidR="00311739">
        <w:rPr>
          <w:rStyle w:val="normaltextrun1"/>
          <w:rFonts w:eastAsia="MS Mincho"/>
          <w:sz w:val="22"/>
          <w:szCs w:val="22"/>
        </w:rPr>
        <w:t>4</w:t>
      </w:r>
      <w:r w:rsidR="00A11B86">
        <w:rPr>
          <w:rStyle w:val="normaltextrun1"/>
          <w:rFonts w:eastAsia="MS Mincho"/>
          <w:sz w:val="22"/>
          <w:szCs w:val="22"/>
        </w:rPr>
        <w:t>/13 could not be used</w:t>
      </w:r>
      <w:r w:rsidR="00312D4D">
        <w:rPr>
          <w:rStyle w:val="normaltextrun1"/>
          <w:rFonts w:eastAsia="MS Mincho"/>
          <w:sz w:val="22"/>
          <w:szCs w:val="22"/>
        </w:rPr>
        <w:t>.</w:t>
      </w:r>
    </w:p>
    <w:p w14:paraId="48F03FE6" w14:textId="77777777" w:rsidR="00AD01B3" w:rsidRPr="00972638" w:rsidRDefault="00AD01B3" w:rsidP="00D40661">
      <w:pPr>
        <w:pStyle w:val="paragraph"/>
        <w:jc w:val="both"/>
        <w:textAlignment w:val="baseline"/>
        <w:rPr>
          <w:rStyle w:val="normaltextrun1"/>
          <w:rFonts w:eastAsia="MS Mincho"/>
          <w:sz w:val="22"/>
          <w:szCs w:val="22"/>
        </w:rPr>
      </w:pPr>
    </w:p>
    <w:p w14:paraId="4C04AC56" w14:textId="10ABE88F" w:rsidR="00234CDE" w:rsidRDefault="00234CDE" w:rsidP="00234CDE">
      <w:pPr>
        <w:pStyle w:val="paragraph"/>
        <w:jc w:val="both"/>
        <w:textAlignment w:val="baseline"/>
        <w:rPr>
          <w:rStyle w:val="normaltextrun1"/>
          <w:rFonts w:eastAsia="MS Mincho"/>
          <w:b/>
          <w:sz w:val="22"/>
          <w:szCs w:val="22"/>
        </w:rPr>
      </w:pPr>
      <w:r w:rsidRPr="002864EB">
        <w:rPr>
          <w:rStyle w:val="normaltextrun1"/>
          <w:rFonts w:eastAsia="MS Mincho"/>
          <w:b/>
          <w:sz w:val="22"/>
          <w:szCs w:val="22"/>
        </w:rPr>
        <w:t xml:space="preserve">Observation </w:t>
      </w:r>
      <w:r w:rsidR="00913AC4">
        <w:rPr>
          <w:rStyle w:val="normaltextrun1"/>
          <w:rFonts w:eastAsia="MS Mincho"/>
          <w:b/>
          <w:sz w:val="22"/>
          <w:szCs w:val="22"/>
        </w:rPr>
        <w:t>1</w:t>
      </w:r>
      <w:r w:rsidRPr="002864EB">
        <w:rPr>
          <w:rStyle w:val="normaltextrun1"/>
          <w:rFonts w:eastAsia="MS Mincho"/>
          <w:b/>
          <w:sz w:val="22"/>
          <w:szCs w:val="22"/>
        </w:rPr>
        <w:t xml:space="preserve">: For </w:t>
      </w:r>
      <w:r w:rsidR="00F41BBA">
        <w:rPr>
          <w:rStyle w:val="normaltextrun1"/>
          <w:rFonts w:eastAsia="MS Mincho"/>
          <w:b/>
          <w:sz w:val="22"/>
          <w:szCs w:val="22"/>
        </w:rPr>
        <w:t xml:space="preserve">480 </w:t>
      </w:r>
      <w:proofErr w:type="spellStart"/>
      <w:r w:rsidR="00F41BBA">
        <w:rPr>
          <w:rStyle w:val="normaltextrun1"/>
          <w:rFonts w:eastAsia="MS Mincho"/>
          <w:b/>
          <w:sz w:val="22"/>
          <w:szCs w:val="22"/>
        </w:rPr>
        <w:t>KHz</w:t>
      </w:r>
      <w:proofErr w:type="spellEnd"/>
      <w:r w:rsidR="00F41BBA">
        <w:rPr>
          <w:rStyle w:val="normaltextrun1"/>
          <w:rFonts w:eastAsia="MS Mincho"/>
          <w:b/>
          <w:sz w:val="22"/>
          <w:szCs w:val="22"/>
        </w:rPr>
        <w:t xml:space="preserve"> SCS</w:t>
      </w:r>
      <w:r w:rsidR="00425686" w:rsidRPr="000E3764">
        <w:rPr>
          <w:rStyle w:val="normaltextrun1"/>
          <w:rFonts w:eastAsia="MS Mincho"/>
          <w:b/>
          <w:sz w:val="22"/>
          <w:szCs w:val="22"/>
        </w:rPr>
        <w:t xml:space="preserve"> with system</w:t>
      </w:r>
      <w:r w:rsidR="00425686">
        <w:rPr>
          <w:rStyle w:val="normaltextrun1"/>
          <w:rFonts w:eastAsia="MS Mincho"/>
          <w:b/>
          <w:sz w:val="22"/>
          <w:szCs w:val="22"/>
        </w:rPr>
        <w:t xml:space="preserve"> bandwidth </w:t>
      </w:r>
      <w:r w:rsidR="00425686" w:rsidRPr="000E3764">
        <w:rPr>
          <w:rStyle w:val="normaltextrun1"/>
          <w:rFonts w:eastAsia="MS Mincho"/>
          <w:b/>
          <w:sz w:val="22"/>
          <w:szCs w:val="22"/>
        </w:rPr>
        <w:t>of 400 MHz</w:t>
      </w:r>
      <w:r>
        <w:rPr>
          <w:rStyle w:val="normaltextrun1"/>
          <w:rFonts w:eastAsia="MS Mincho"/>
          <w:b/>
          <w:sz w:val="22"/>
          <w:szCs w:val="22"/>
        </w:rPr>
        <w:t xml:space="preserve">, </w:t>
      </w:r>
      <w:r w:rsidR="00F41BBA">
        <w:rPr>
          <w:rStyle w:val="normaltextrun1"/>
          <w:rFonts w:eastAsia="MS Mincho"/>
          <w:b/>
          <w:sz w:val="22"/>
          <w:szCs w:val="22"/>
        </w:rPr>
        <w:t xml:space="preserve">if </w:t>
      </w:r>
      <w:r w:rsidR="005F626C">
        <w:rPr>
          <w:rStyle w:val="normaltextrun1"/>
          <w:rFonts w:eastAsia="MS Mincho"/>
          <w:sz w:val="22"/>
          <w:szCs w:val="22"/>
        </w:rPr>
        <w:t>N</w:t>
      </w:r>
      <w:r w:rsidR="005F626C" w:rsidRPr="00A43334">
        <w:rPr>
          <w:rStyle w:val="normaltextrun1"/>
          <w:rFonts w:eastAsia="MS Mincho"/>
          <w:sz w:val="22"/>
          <w:szCs w:val="22"/>
          <w:vertAlign w:val="subscript"/>
        </w:rPr>
        <w:t>RB</w:t>
      </w:r>
      <w:r w:rsidR="005F626C" w:rsidRPr="002864EB">
        <w:rPr>
          <w:rStyle w:val="normaltextrun1"/>
          <w:rFonts w:eastAsia="MS Mincho"/>
          <w:b/>
          <w:sz w:val="22"/>
          <w:szCs w:val="22"/>
        </w:rPr>
        <w:t xml:space="preserve"> </w:t>
      </w:r>
      <w:r w:rsidR="005F626C">
        <w:rPr>
          <w:rStyle w:val="normaltextrun1"/>
          <w:rFonts w:eastAsia="MS Mincho"/>
          <w:b/>
          <w:sz w:val="22"/>
          <w:szCs w:val="22"/>
        </w:rPr>
        <w:t xml:space="preserve">&gt;1, </w:t>
      </w:r>
      <w:r w:rsidR="00EB7E0A">
        <w:rPr>
          <w:rStyle w:val="normaltextrun1"/>
          <w:rFonts w:eastAsia="MS Mincho"/>
          <w:b/>
          <w:sz w:val="22"/>
          <w:szCs w:val="22"/>
        </w:rPr>
        <w:t xml:space="preserve">up to </w:t>
      </w:r>
      <w:r w:rsidR="00311739">
        <w:rPr>
          <w:rStyle w:val="normaltextrun1"/>
          <w:rFonts w:eastAsia="MS Mincho"/>
          <w:b/>
          <w:sz w:val="22"/>
          <w:szCs w:val="22"/>
        </w:rPr>
        <w:t>4</w:t>
      </w:r>
      <w:r w:rsidR="007347C8">
        <w:rPr>
          <w:rStyle w:val="normaltextrun1"/>
          <w:rFonts w:eastAsia="MS Mincho"/>
          <w:b/>
          <w:sz w:val="22"/>
          <w:szCs w:val="22"/>
        </w:rPr>
        <w:t xml:space="preserve">/13 of the resource sets devoted for PUCCH format </w:t>
      </w:r>
      <w:r w:rsidR="00894D8C">
        <w:rPr>
          <w:rStyle w:val="normaltextrun1"/>
          <w:rFonts w:eastAsia="MS Mincho"/>
          <w:b/>
          <w:sz w:val="22"/>
          <w:szCs w:val="22"/>
        </w:rPr>
        <w:t xml:space="preserve">1 </w:t>
      </w:r>
      <w:r w:rsidR="007D5177">
        <w:rPr>
          <w:rStyle w:val="normaltextrun1"/>
          <w:rFonts w:eastAsia="MS Mincho"/>
          <w:b/>
          <w:sz w:val="22"/>
          <w:szCs w:val="22"/>
        </w:rPr>
        <w:t xml:space="preserve">could not be used since </w:t>
      </w:r>
      <w:r w:rsidRPr="002864EB">
        <w:rPr>
          <w:rStyle w:val="normaltextrun1"/>
          <w:rFonts w:eastAsia="MS Mincho"/>
          <w:b/>
          <w:sz w:val="22"/>
          <w:szCs w:val="22"/>
        </w:rPr>
        <w:t xml:space="preserve">the total number of PRBs </w:t>
      </w:r>
      <w:r w:rsidR="007D5177">
        <w:rPr>
          <w:rStyle w:val="normaltextrun1"/>
          <w:rFonts w:eastAsia="MS Mincho"/>
          <w:b/>
          <w:sz w:val="22"/>
          <w:szCs w:val="22"/>
        </w:rPr>
        <w:t>would</w:t>
      </w:r>
      <w:r w:rsidR="007D5177" w:rsidRPr="002864EB">
        <w:rPr>
          <w:rStyle w:val="normaltextrun1"/>
          <w:rFonts w:eastAsia="MS Mincho"/>
          <w:b/>
          <w:sz w:val="22"/>
          <w:szCs w:val="22"/>
        </w:rPr>
        <w:t xml:space="preserve"> </w:t>
      </w:r>
      <w:r w:rsidRPr="002864EB">
        <w:rPr>
          <w:rStyle w:val="normaltextrun1"/>
          <w:rFonts w:eastAsia="MS Mincho"/>
          <w:b/>
          <w:sz w:val="22"/>
          <w:szCs w:val="22"/>
        </w:rPr>
        <w:t xml:space="preserve">not </w:t>
      </w:r>
      <w:r w:rsidR="007D5177">
        <w:rPr>
          <w:rStyle w:val="normaltextrun1"/>
          <w:rFonts w:eastAsia="MS Mincho"/>
          <w:b/>
          <w:sz w:val="22"/>
          <w:szCs w:val="22"/>
        </w:rPr>
        <w:t xml:space="preserve">be </w:t>
      </w:r>
      <w:r w:rsidRPr="002864EB">
        <w:rPr>
          <w:rStyle w:val="normaltextrun1"/>
          <w:rFonts w:eastAsia="MS Mincho"/>
          <w:b/>
          <w:sz w:val="22"/>
          <w:szCs w:val="22"/>
        </w:rPr>
        <w:t xml:space="preserve">sufficient </w:t>
      </w:r>
      <w:r w:rsidR="6E13496F" w:rsidRPr="09337078">
        <w:rPr>
          <w:rStyle w:val="normaltextrun1"/>
          <w:rFonts w:eastAsia="MS Mincho"/>
          <w:b/>
          <w:bCs/>
          <w:sz w:val="22"/>
          <w:szCs w:val="22"/>
        </w:rPr>
        <w:t xml:space="preserve">to support </w:t>
      </w:r>
      <w:r w:rsidR="11E1FAA9" w:rsidRPr="5F8C7039">
        <w:rPr>
          <w:rStyle w:val="normaltextrun1"/>
          <w:rFonts w:eastAsia="MS Mincho"/>
          <w:b/>
          <w:bCs/>
          <w:sz w:val="22"/>
          <w:szCs w:val="22"/>
        </w:rPr>
        <w:t xml:space="preserve">at least </w:t>
      </w:r>
      <w:r w:rsidR="11E1FAA9" w:rsidRPr="1E8771F2">
        <w:rPr>
          <w:rStyle w:val="normaltextrun1"/>
          <w:rFonts w:eastAsia="MS Mincho"/>
          <w:b/>
          <w:bCs/>
          <w:sz w:val="22"/>
          <w:szCs w:val="22"/>
        </w:rPr>
        <w:t>same</w:t>
      </w:r>
      <w:r w:rsidR="540E0ED2" w:rsidRPr="6B7C287C">
        <w:rPr>
          <w:rStyle w:val="normaltextrun1"/>
          <w:rFonts w:eastAsia="MS Mincho"/>
          <w:b/>
          <w:bCs/>
          <w:sz w:val="22"/>
          <w:szCs w:val="22"/>
        </w:rPr>
        <w:t xml:space="preserve"> </w:t>
      </w:r>
      <w:r w:rsidRPr="002864EB">
        <w:rPr>
          <w:rStyle w:val="normaltextrun1"/>
          <w:rFonts w:eastAsia="MS Mincho"/>
          <w:b/>
          <w:sz w:val="22"/>
          <w:szCs w:val="22"/>
        </w:rPr>
        <w:t xml:space="preserve">partitioning </w:t>
      </w:r>
      <w:r w:rsidRPr="2EC1DC6A">
        <w:rPr>
          <w:rStyle w:val="normaltextrun1"/>
          <w:rFonts w:eastAsia="MS Mincho"/>
          <w:b/>
          <w:bCs/>
          <w:sz w:val="22"/>
          <w:szCs w:val="22"/>
        </w:rPr>
        <w:t>in</w:t>
      </w:r>
      <w:r w:rsidRPr="002864EB">
        <w:rPr>
          <w:rStyle w:val="normaltextrun1"/>
          <w:rFonts w:eastAsia="MS Mincho"/>
          <w:b/>
          <w:sz w:val="22"/>
          <w:szCs w:val="22"/>
        </w:rPr>
        <w:t xml:space="preserve"> frequency domain</w:t>
      </w:r>
      <w:r w:rsidR="5F603437" w:rsidRPr="52CC0CC1">
        <w:rPr>
          <w:rStyle w:val="normaltextrun1"/>
          <w:rFonts w:eastAsia="MS Mincho"/>
          <w:b/>
          <w:bCs/>
          <w:sz w:val="22"/>
          <w:szCs w:val="22"/>
        </w:rPr>
        <w:t xml:space="preserve"> as legacy design</w:t>
      </w:r>
      <w:r w:rsidRPr="002864EB">
        <w:rPr>
          <w:rStyle w:val="normaltextrun1"/>
          <w:rFonts w:eastAsia="MS Mincho"/>
          <w:b/>
          <w:sz w:val="22"/>
          <w:szCs w:val="22"/>
        </w:rPr>
        <w:t>.</w:t>
      </w:r>
    </w:p>
    <w:p w14:paraId="591BB691" w14:textId="77777777" w:rsidR="00802909" w:rsidRDefault="00802909" w:rsidP="00234CDE">
      <w:pPr>
        <w:pStyle w:val="paragraph"/>
        <w:jc w:val="both"/>
        <w:textAlignment w:val="baseline"/>
        <w:rPr>
          <w:rStyle w:val="normaltextrun1"/>
          <w:rFonts w:eastAsia="MS Mincho"/>
          <w:b/>
          <w:sz w:val="22"/>
          <w:szCs w:val="22"/>
        </w:rPr>
      </w:pPr>
    </w:p>
    <w:p w14:paraId="04592211" w14:textId="3C508BA9" w:rsidR="00A46748" w:rsidRDefault="00234CDE" w:rsidP="000E3764">
      <w:pPr>
        <w:pStyle w:val="ListParagraph"/>
        <w:spacing w:before="120" w:after="120"/>
        <w:ind w:left="0"/>
        <w:jc w:val="both"/>
        <w:rPr>
          <w:rStyle w:val="normaltextrun1"/>
          <w:rFonts w:ascii="Times New Roman" w:eastAsia="MS Mincho" w:hAnsi="Times New Roman"/>
          <w:sz w:val="24"/>
          <w:szCs w:val="24"/>
        </w:rPr>
      </w:pPr>
      <w:r w:rsidRPr="00C27173">
        <w:rPr>
          <w:rStyle w:val="normaltextrun1"/>
          <w:rFonts w:ascii="Times New Roman" w:eastAsia="MS Mincho" w:hAnsi="Times New Roman"/>
        </w:rPr>
        <w:t xml:space="preserve">Given that the </w:t>
      </w:r>
      <w:proofErr w:type="gramStart"/>
      <w:r w:rsidRPr="00C27173">
        <w:rPr>
          <w:rStyle w:val="normaltextrun1"/>
          <w:rFonts w:ascii="Times New Roman" w:eastAsia="MS Mincho" w:hAnsi="Times New Roman"/>
        </w:rPr>
        <w:t>aforementioned issue</w:t>
      </w:r>
      <w:proofErr w:type="gramEnd"/>
      <w:r w:rsidRPr="00C27173">
        <w:rPr>
          <w:rStyle w:val="normaltextrun1"/>
          <w:rFonts w:ascii="Times New Roman" w:eastAsia="MS Mincho" w:hAnsi="Times New Roman"/>
        </w:rPr>
        <w:t xml:space="preserve"> limits not only the resource sets that can be used, but more importantly the multiplexing capability of the system, RAN1 should </w:t>
      </w:r>
      <w:r w:rsidR="311EB7B0" w:rsidRPr="00C27173">
        <w:rPr>
          <w:rStyle w:val="normaltextrun1"/>
          <w:rFonts w:ascii="Times New Roman" w:eastAsia="MS Mincho" w:hAnsi="Times New Roman"/>
        </w:rPr>
        <w:t xml:space="preserve">further </w:t>
      </w:r>
      <w:r w:rsidRPr="00C27173">
        <w:rPr>
          <w:rStyle w:val="normaltextrun1"/>
          <w:rFonts w:ascii="Times New Roman" w:eastAsia="MS Mincho" w:hAnsi="Times New Roman"/>
        </w:rPr>
        <w:t xml:space="preserve">discuss how to enhance the PUCCH common resource sets so that for each resource group at least the same number of orthogonal resources </w:t>
      </w:r>
      <w:r w:rsidR="3FBAA7D5" w:rsidRPr="00C27173">
        <w:rPr>
          <w:rStyle w:val="normaltextrun1"/>
          <w:rFonts w:ascii="Times New Roman" w:eastAsia="MS Mincho" w:hAnsi="Times New Roman"/>
        </w:rPr>
        <w:t xml:space="preserve">as legacy design </w:t>
      </w:r>
      <w:r w:rsidRPr="00C27173">
        <w:rPr>
          <w:rStyle w:val="normaltextrun1"/>
          <w:rFonts w:ascii="Times New Roman" w:eastAsia="MS Mincho" w:hAnsi="Times New Roman"/>
        </w:rPr>
        <w:t xml:space="preserve">are supported. </w:t>
      </w:r>
      <w:r w:rsidR="00A46748" w:rsidRPr="00D40661">
        <w:rPr>
          <w:rStyle w:val="normaltextrun1"/>
          <w:rFonts w:ascii="Times New Roman" w:eastAsia="MS Mincho" w:hAnsi="Times New Roman"/>
        </w:rPr>
        <w:t xml:space="preserve">In this matter, </w:t>
      </w:r>
      <w:r w:rsidR="0075791C">
        <w:rPr>
          <w:rStyle w:val="normaltextrun1"/>
          <w:rFonts w:ascii="Times New Roman" w:eastAsia="MS Mincho" w:hAnsi="Times New Roman"/>
        </w:rPr>
        <w:t>while</w:t>
      </w:r>
      <w:r w:rsidR="0075791C" w:rsidRPr="00D40661">
        <w:rPr>
          <w:rStyle w:val="normaltextrun1"/>
          <w:rFonts w:ascii="Times New Roman" w:eastAsia="MS Mincho" w:hAnsi="Times New Roman"/>
        </w:rPr>
        <w:t xml:space="preserve"> </w:t>
      </w:r>
      <w:r w:rsidR="00AA273B">
        <w:rPr>
          <w:rStyle w:val="normaltextrun1"/>
          <w:rFonts w:ascii="Times New Roman" w:eastAsia="MS Mincho" w:hAnsi="Times New Roman"/>
        </w:rPr>
        <w:t xml:space="preserve">we </w:t>
      </w:r>
      <w:r w:rsidR="005A059D" w:rsidRPr="0027374C">
        <w:rPr>
          <w:rStyle w:val="normaltextrun1"/>
          <w:rFonts w:ascii="Times New Roman" w:eastAsia="MS Mincho" w:hAnsi="Times New Roman"/>
        </w:rPr>
        <w:t>ackn</w:t>
      </w:r>
      <w:r w:rsidR="005A059D">
        <w:rPr>
          <w:rStyle w:val="normaltextrun1"/>
          <w:rFonts w:ascii="Times New Roman" w:eastAsia="MS Mincho" w:hAnsi="Times New Roman"/>
        </w:rPr>
        <w:t>o</w:t>
      </w:r>
      <w:r w:rsidR="005A059D" w:rsidRPr="0027374C">
        <w:rPr>
          <w:rStyle w:val="normaltextrun1"/>
          <w:rFonts w:ascii="Times New Roman" w:eastAsia="MS Mincho" w:hAnsi="Times New Roman"/>
        </w:rPr>
        <w:t>wledge</w:t>
      </w:r>
      <w:r w:rsidR="000A1119" w:rsidRPr="00D40661">
        <w:rPr>
          <w:rStyle w:val="normaltextrun1"/>
          <w:rFonts w:ascii="Times New Roman" w:eastAsia="MS Mincho" w:hAnsi="Times New Roman"/>
        </w:rPr>
        <w:t xml:space="preserve"> that the following note </w:t>
      </w:r>
      <w:r w:rsidR="0036444C" w:rsidRPr="00D40661">
        <w:rPr>
          <w:rStyle w:val="normaltextrun1"/>
          <w:rFonts w:ascii="Times New Roman" w:eastAsia="MS Mincho" w:hAnsi="Times New Roman"/>
        </w:rPr>
        <w:t xml:space="preserve">has been agreed during a prior RAN1 meeting </w:t>
      </w:r>
      <w:r w:rsidR="005A059D" w:rsidRPr="00D40661">
        <w:rPr>
          <w:rStyle w:val="normaltextrun1"/>
          <w:rFonts w:ascii="Times New Roman" w:eastAsia="MS Mincho" w:hAnsi="Times New Roman"/>
        </w:rPr>
        <w:t>[</w:t>
      </w:r>
      <w:r w:rsidR="005A059D">
        <w:rPr>
          <w:rStyle w:val="normaltextrun1"/>
          <w:rFonts w:ascii="Times New Roman" w:eastAsia="MS Mincho" w:hAnsi="Times New Roman"/>
        </w:rPr>
        <w:t>5</w:t>
      </w:r>
      <w:r w:rsidR="005A059D" w:rsidRPr="00D40661">
        <w:rPr>
          <w:rStyle w:val="normaltextrun1"/>
          <w:rFonts w:ascii="Times New Roman" w:eastAsia="MS Mincho" w:hAnsi="Times New Roman"/>
        </w:rPr>
        <w:t>]</w:t>
      </w:r>
      <w:r w:rsidR="00232C21">
        <w:rPr>
          <w:rStyle w:val="normaltextrun1"/>
          <w:rFonts w:ascii="Times New Roman" w:eastAsia="MS Mincho" w:hAnsi="Times New Roman"/>
        </w:rPr>
        <w:t>,</w:t>
      </w:r>
    </w:p>
    <w:tbl>
      <w:tblPr>
        <w:tblStyle w:val="TableGrid"/>
        <w:tblW w:w="0" w:type="auto"/>
        <w:tblLook w:val="04A0" w:firstRow="1" w:lastRow="0" w:firstColumn="1" w:lastColumn="0" w:noHBand="0" w:noVBand="1"/>
      </w:tblPr>
      <w:tblGrid>
        <w:gridCol w:w="9962"/>
      </w:tblGrid>
      <w:tr w:rsidR="00AA273B" w14:paraId="37F0DBC0" w14:textId="77777777" w:rsidTr="00AA273B">
        <w:tc>
          <w:tcPr>
            <w:tcW w:w="9962" w:type="dxa"/>
          </w:tcPr>
          <w:p w14:paraId="5EC49E11" w14:textId="6479B6E3" w:rsidR="00AA273B" w:rsidRDefault="00AA273B" w:rsidP="000E3764">
            <w:pPr>
              <w:overflowPunct/>
              <w:autoSpaceDE/>
              <w:autoSpaceDN/>
              <w:adjustRightInd/>
              <w:spacing w:after="0" w:line="252" w:lineRule="auto"/>
              <w:textAlignment w:val="auto"/>
              <w:rPr>
                <w:rStyle w:val="normaltextrun1"/>
                <w:rFonts w:eastAsia="MS Mincho"/>
              </w:rPr>
            </w:pPr>
            <w:r w:rsidRPr="00D40661">
              <w:rPr>
                <w:rStyle w:val="normaltextrun1"/>
                <w:rFonts w:eastAsia="MS Mincho"/>
                <w:sz w:val="22"/>
                <w:szCs w:val="22"/>
              </w:rPr>
              <w:t xml:space="preserve">Note: No further enhancements on RB shortage issue and </w:t>
            </w:r>
            <w:r w:rsidR="00527897" w:rsidRPr="00D40661">
              <w:rPr>
                <w:rStyle w:val="normaltextrun1"/>
                <w:rFonts w:eastAsia="MS Mincho"/>
                <w:sz w:val="22"/>
                <w:szCs w:val="22"/>
              </w:rPr>
              <w:t>frequency</w:t>
            </w:r>
            <w:r w:rsidRPr="00D40661">
              <w:rPr>
                <w:rStyle w:val="normaltextrun1"/>
                <w:rFonts w:eastAsia="MS Mincho"/>
                <w:sz w:val="22"/>
                <w:szCs w:val="22"/>
              </w:rPr>
              <w:t xml:space="preserve"> hopping distance issue should be considered for PUCCH resource sets prior to RRC configuration.</w:t>
            </w:r>
          </w:p>
        </w:tc>
      </w:tr>
    </w:tbl>
    <w:p w14:paraId="14F2174B" w14:textId="7A4A675D" w:rsidR="00AA273B" w:rsidRDefault="00AA273B" w:rsidP="00A46748">
      <w:pPr>
        <w:pStyle w:val="BodyText"/>
        <w:spacing w:after="0"/>
        <w:ind w:right="27"/>
        <w:rPr>
          <w:rStyle w:val="normaltextrun1"/>
          <w:rFonts w:eastAsia="MS Mincho"/>
          <w:sz w:val="22"/>
          <w:szCs w:val="22"/>
        </w:rPr>
      </w:pPr>
    </w:p>
    <w:p w14:paraId="2AA3BF86" w14:textId="15ECB2B2" w:rsidR="00A46748" w:rsidRPr="00D40661" w:rsidRDefault="00232C21" w:rsidP="00A46748">
      <w:pPr>
        <w:pStyle w:val="BodyText"/>
        <w:spacing w:after="0"/>
        <w:ind w:right="27"/>
        <w:rPr>
          <w:rStyle w:val="normaltextrun1"/>
          <w:rFonts w:ascii="Times New Roman" w:eastAsia="MS Mincho" w:hAnsi="Times New Roman"/>
          <w:sz w:val="22"/>
          <w:szCs w:val="22"/>
          <w:lang w:val="en-US" w:eastAsia="en-US"/>
        </w:rPr>
      </w:pPr>
      <w:r>
        <w:rPr>
          <w:rStyle w:val="normaltextrun1"/>
          <w:rFonts w:ascii="Times New Roman" w:eastAsia="MS Mincho" w:hAnsi="Times New Roman"/>
          <w:sz w:val="22"/>
          <w:szCs w:val="22"/>
          <w:lang w:val="en-US" w:eastAsia="en-US"/>
        </w:rPr>
        <w:t>o</w:t>
      </w:r>
      <w:r w:rsidRPr="00D40661">
        <w:rPr>
          <w:rStyle w:val="normaltextrun1"/>
          <w:rFonts w:ascii="Times New Roman" w:eastAsia="MS Mincho" w:hAnsi="Times New Roman"/>
          <w:sz w:val="22"/>
          <w:szCs w:val="22"/>
          <w:lang w:val="en-US" w:eastAsia="en-US"/>
        </w:rPr>
        <w:t xml:space="preserve">ur </w:t>
      </w:r>
      <w:r w:rsidR="00A46748" w:rsidRPr="00D40661">
        <w:rPr>
          <w:rStyle w:val="normaltextrun1"/>
          <w:rFonts w:ascii="Times New Roman" w:eastAsia="MS Mincho" w:hAnsi="Times New Roman"/>
          <w:sz w:val="22"/>
          <w:szCs w:val="22"/>
          <w:lang w:val="en-US" w:eastAsia="en-US"/>
        </w:rPr>
        <w:t xml:space="preserve">understanding is that this note was agreed under the assumption that the maximum number of PRBs used for enhanced PUCCH would remain the same as per initial agreement (12/3/2 for 120, 480 and 960 </w:t>
      </w:r>
      <w:proofErr w:type="spellStart"/>
      <w:r w:rsidR="00A46748" w:rsidRPr="00D40661">
        <w:rPr>
          <w:rStyle w:val="normaltextrun1"/>
          <w:rFonts w:ascii="Times New Roman" w:eastAsia="MS Mincho" w:hAnsi="Times New Roman"/>
          <w:sz w:val="22"/>
          <w:szCs w:val="22"/>
          <w:lang w:val="en-US" w:eastAsia="en-US"/>
        </w:rPr>
        <w:t>KHz</w:t>
      </w:r>
      <w:proofErr w:type="spellEnd"/>
      <w:r w:rsidR="00A46748" w:rsidRPr="00D40661">
        <w:rPr>
          <w:rStyle w:val="normaltextrun1"/>
          <w:rFonts w:ascii="Times New Roman" w:eastAsia="MS Mincho" w:hAnsi="Times New Roman"/>
          <w:sz w:val="22"/>
          <w:szCs w:val="22"/>
          <w:lang w:val="en-US" w:eastAsia="en-US"/>
        </w:rPr>
        <w:t xml:space="preserve"> SCS), and in that scenario</w:t>
      </w:r>
      <w:r w:rsidR="00055F21">
        <w:rPr>
          <w:rStyle w:val="normaltextrun1"/>
          <w:rFonts w:ascii="Times New Roman" w:eastAsia="MS Mincho" w:hAnsi="Times New Roman"/>
          <w:sz w:val="22"/>
          <w:szCs w:val="22"/>
          <w:lang w:val="en-US" w:eastAsia="en-US"/>
        </w:rPr>
        <w:t>/assumptions</w:t>
      </w:r>
      <w:r w:rsidR="00A46748" w:rsidRPr="00D40661">
        <w:rPr>
          <w:rStyle w:val="normaltextrun1"/>
          <w:rFonts w:ascii="Times New Roman" w:eastAsia="MS Mincho" w:hAnsi="Times New Roman"/>
          <w:sz w:val="22"/>
          <w:szCs w:val="22"/>
          <w:lang w:val="en-US" w:eastAsia="en-US"/>
        </w:rPr>
        <w:t xml:space="preserve"> we indeed thought that there was no technical motivation to enhance the resources sets before RRC configuration. However, since </w:t>
      </w:r>
      <w:r w:rsidR="00055F21">
        <w:rPr>
          <w:rStyle w:val="normaltextrun1"/>
          <w:rFonts w:ascii="Times New Roman" w:eastAsia="MS Mincho" w:hAnsi="Times New Roman"/>
          <w:sz w:val="22"/>
          <w:szCs w:val="22"/>
          <w:lang w:val="en-US" w:eastAsia="en-US"/>
        </w:rPr>
        <w:t>now based on the recent agreements ma</w:t>
      </w:r>
      <w:r w:rsidR="00E10945">
        <w:rPr>
          <w:rStyle w:val="normaltextrun1"/>
          <w:rFonts w:ascii="Times New Roman" w:eastAsia="MS Mincho" w:hAnsi="Times New Roman"/>
          <w:sz w:val="22"/>
          <w:szCs w:val="22"/>
          <w:lang w:val="en-US" w:eastAsia="en-US"/>
        </w:rPr>
        <w:t>d</w:t>
      </w:r>
      <w:r w:rsidR="00055F21">
        <w:rPr>
          <w:rStyle w:val="normaltextrun1"/>
          <w:rFonts w:ascii="Times New Roman" w:eastAsia="MS Mincho" w:hAnsi="Times New Roman"/>
          <w:sz w:val="22"/>
          <w:szCs w:val="22"/>
          <w:lang w:val="en-US" w:eastAsia="en-US"/>
        </w:rPr>
        <w:t xml:space="preserve">e during the last meeting [6] </w:t>
      </w:r>
      <w:r w:rsidR="00A46748" w:rsidRPr="00D40661">
        <w:rPr>
          <w:rStyle w:val="normaltextrun1"/>
          <w:rFonts w:ascii="Times New Roman" w:eastAsia="MS Mincho" w:hAnsi="Times New Roman"/>
          <w:sz w:val="22"/>
          <w:szCs w:val="22"/>
          <w:lang w:val="en-US" w:eastAsia="en-US"/>
        </w:rPr>
        <w:t xml:space="preserve">the number of PRBs could be potentially configured up to 16 for 480 </w:t>
      </w:r>
      <w:proofErr w:type="spellStart"/>
      <w:r w:rsidR="00A46748" w:rsidRPr="00D40661">
        <w:rPr>
          <w:rStyle w:val="normaltextrun1"/>
          <w:rFonts w:ascii="Times New Roman" w:eastAsia="MS Mincho" w:hAnsi="Times New Roman"/>
          <w:sz w:val="22"/>
          <w:szCs w:val="22"/>
          <w:lang w:val="en-US" w:eastAsia="en-US"/>
        </w:rPr>
        <w:t>KHz</w:t>
      </w:r>
      <w:proofErr w:type="spellEnd"/>
      <w:r w:rsidR="00A46748" w:rsidRPr="00D40661">
        <w:rPr>
          <w:rStyle w:val="normaltextrun1"/>
          <w:rFonts w:ascii="Times New Roman" w:eastAsia="MS Mincho" w:hAnsi="Times New Roman"/>
          <w:sz w:val="22"/>
          <w:szCs w:val="22"/>
          <w:lang w:val="en-US" w:eastAsia="en-US"/>
        </w:rPr>
        <w:t xml:space="preserve"> SCS, and as shown </w:t>
      </w:r>
      <w:r w:rsidR="00432ECC">
        <w:rPr>
          <w:rStyle w:val="normaltextrun1"/>
          <w:rFonts w:ascii="Times New Roman" w:eastAsia="MS Mincho" w:hAnsi="Times New Roman"/>
          <w:sz w:val="22"/>
          <w:szCs w:val="22"/>
          <w:lang w:val="en-US" w:eastAsia="en-US"/>
        </w:rPr>
        <w:t>in [7]</w:t>
      </w:r>
      <w:r w:rsidR="00A46748" w:rsidRPr="00D40661">
        <w:rPr>
          <w:rStyle w:val="normaltextrun1"/>
          <w:rFonts w:ascii="Times New Roman" w:eastAsia="MS Mincho" w:hAnsi="Times New Roman"/>
          <w:sz w:val="22"/>
          <w:szCs w:val="22"/>
          <w:lang w:val="en-US" w:eastAsia="en-US"/>
        </w:rPr>
        <w:t xml:space="preserve">12 PRBs is actually a realistic value that could be indeed used, we have concerns that if we leave the resources sets before RRC configuration as in legacy, the </w:t>
      </w:r>
      <w:r w:rsidR="00CD55BE" w:rsidRPr="00D40661">
        <w:rPr>
          <w:rStyle w:val="normaltextrun1"/>
          <w:rFonts w:ascii="Times New Roman" w:eastAsia="MS Mincho" w:hAnsi="Times New Roman"/>
          <w:sz w:val="22"/>
          <w:szCs w:val="22"/>
          <w:lang w:val="en-US" w:eastAsia="en-US"/>
        </w:rPr>
        <w:t>available</w:t>
      </w:r>
      <w:r w:rsidR="00A46748" w:rsidRPr="00D40661">
        <w:rPr>
          <w:rStyle w:val="normaltextrun1"/>
          <w:rFonts w:ascii="Times New Roman" w:eastAsia="MS Mincho" w:hAnsi="Times New Roman"/>
          <w:sz w:val="22"/>
          <w:szCs w:val="22"/>
          <w:lang w:val="en-US" w:eastAsia="en-US"/>
        </w:rPr>
        <w:t xml:space="preserve"> bandwidth would not be enough to support frequency domain partitioning, and multiplexing capability will be highly constrained even for </w:t>
      </w:r>
      <w:r w:rsidR="00317603" w:rsidRPr="00D40661">
        <w:rPr>
          <w:rStyle w:val="normaltextrun1"/>
          <w:rFonts w:ascii="Times New Roman" w:eastAsia="MS Mincho" w:hAnsi="Times New Roman"/>
          <w:sz w:val="22"/>
          <w:szCs w:val="22"/>
          <w:lang w:val="en-US" w:eastAsia="en-US"/>
        </w:rPr>
        <w:t>feasible</w:t>
      </w:r>
      <w:r w:rsidR="00A46748" w:rsidRPr="00D40661">
        <w:rPr>
          <w:rStyle w:val="normaltextrun1"/>
          <w:rFonts w:ascii="Times New Roman" w:eastAsia="MS Mincho" w:hAnsi="Times New Roman"/>
          <w:sz w:val="22"/>
          <w:szCs w:val="22"/>
          <w:lang w:val="en-US" w:eastAsia="en-US"/>
        </w:rPr>
        <w:t xml:space="preserve"> and </w:t>
      </w:r>
      <w:r w:rsidR="00317603" w:rsidRPr="00D40661">
        <w:rPr>
          <w:rStyle w:val="normaltextrun1"/>
          <w:rFonts w:ascii="Times New Roman" w:eastAsia="MS Mincho" w:hAnsi="Times New Roman"/>
          <w:sz w:val="22"/>
          <w:szCs w:val="22"/>
          <w:lang w:val="en-US" w:eastAsia="en-US"/>
        </w:rPr>
        <w:t>frequently</w:t>
      </w:r>
      <w:r w:rsidR="00A46748" w:rsidRPr="00D40661">
        <w:rPr>
          <w:rStyle w:val="normaltextrun1"/>
          <w:rFonts w:ascii="Times New Roman" w:eastAsia="MS Mincho" w:hAnsi="Times New Roman"/>
          <w:sz w:val="22"/>
          <w:szCs w:val="22"/>
          <w:lang w:val="en-US" w:eastAsia="en-US"/>
        </w:rPr>
        <w:t xml:space="preserve"> used values. We feel that coverage for initial access signals/channels is equally important and should be enhanced appropriately.</w:t>
      </w:r>
      <w:r w:rsidR="008759F6">
        <w:rPr>
          <w:rStyle w:val="normaltextrun1"/>
          <w:rFonts w:ascii="Times New Roman" w:eastAsia="MS Mincho" w:hAnsi="Times New Roman"/>
          <w:sz w:val="22"/>
          <w:szCs w:val="22"/>
          <w:lang w:val="en-US" w:eastAsia="en-US"/>
        </w:rPr>
        <w:t xml:space="preserve"> In this case, </w:t>
      </w:r>
      <w:proofErr w:type="gramStart"/>
      <w:r w:rsidR="008759F6">
        <w:rPr>
          <w:rStyle w:val="normaltextrun1"/>
          <w:rFonts w:ascii="Times New Roman" w:eastAsia="MS Mincho" w:hAnsi="Times New Roman"/>
          <w:sz w:val="22"/>
          <w:szCs w:val="22"/>
          <w:lang w:val="en-US" w:eastAsia="en-US"/>
        </w:rPr>
        <w:t>similarly</w:t>
      </w:r>
      <w:proofErr w:type="gramEnd"/>
      <w:r w:rsidR="008759F6">
        <w:rPr>
          <w:rStyle w:val="normaltextrun1"/>
          <w:rFonts w:ascii="Times New Roman" w:eastAsia="MS Mincho" w:hAnsi="Times New Roman"/>
          <w:sz w:val="22"/>
          <w:szCs w:val="22"/>
          <w:lang w:val="en-US" w:eastAsia="en-US"/>
        </w:rPr>
        <w:t xml:space="preserve"> as </w:t>
      </w:r>
      <w:r w:rsidR="00855E10">
        <w:rPr>
          <w:rStyle w:val="normaltextrun1"/>
          <w:rFonts w:ascii="Times New Roman" w:eastAsia="MS Mincho" w:hAnsi="Times New Roman"/>
          <w:sz w:val="22"/>
          <w:szCs w:val="22"/>
          <w:lang w:val="en-US" w:eastAsia="en-US"/>
        </w:rPr>
        <w:t xml:space="preserve">done for Rel.16 NR-U, </w:t>
      </w:r>
      <w:r w:rsidR="00425686">
        <w:rPr>
          <w:rStyle w:val="normaltextrun1"/>
          <w:rFonts w:ascii="Times New Roman" w:eastAsia="MS Mincho" w:hAnsi="Times New Roman"/>
          <w:sz w:val="22"/>
          <w:szCs w:val="22"/>
          <w:lang w:val="en-US" w:eastAsia="en-US"/>
        </w:rPr>
        <w:t>on</w:t>
      </w:r>
      <w:r w:rsidR="005B7A98">
        <w:rPr>
          <w:rStyle w:val="normaltextrun1"/>
          <w:rFonts w:ascii="Times New Roman" w:eastAsia="MS Mincho" w:hAnsi="Times New Roman"/>
          <w:sz w:val="22"/>
          <w:szCs w:val="22"/>
          <w:lang w:val="en-US" w:eastAsia="en-US"/>
        </w:rPr>
        <w:t>ce</w:t>
      </w:r>
      <w:r w:rsidR="00425686">
        <w:rPr>
          <w:rStyle w:val="normaltextrun1"/>
          <w:rFonts w:ascii="Times New Roman" w:eastAsia="MS Mincho" w:hAnsi="Times New Roman"/>
          <w:sz w:val="22"/>
          <w:szCs w:val="22"/>
          <w:lang w:val="en-US" w:eastAsia="en-US"/>
        </w:rPr>
        <w:t xml:space="preserve"> the specific </w:t>
      </w:r>
      <w:r w:rsidR="00857B55">
        <w:rPr>
          <w:rStyle w:val="normaltextrun1"/>
          <w:rFonts w:ascii="Times New Roman" w:eastAsia="MS Mincho" w:hAnsi="Times New Roman"/>
          <w:sz w:val="22"/>
          <w:szCs w:val="22"/>
          <w:lang w:val="en-US" w:eastAsia="en-US"/>
        </w:rPr>
        <w:t xml:space="preserve">resource sets </w:t>
      </w:r>
      <w:r w:rsidR="00270F0B">
        <w:rPr>
          <w:rStyle w:val="normaltextrun1"/>
          <w:rFonts w:ascii="Times New Roman" w:eastAsia="MS Mincho" w:hAnsi="Times New Roman"/>
          <w:sz w:val="22"/>
          <w:szCs w:val="22"/>
          <w:lang w:val="en-US" w:eastAsia="en-US"/>
        </w:rPr>
        <w:t xml:space="preserve">that need to be </w:t>
      </w:r>
      <w:r w:rsidR="00707503">
        <w:rPr>
          <w:rStyle w:val="normaltextrun1"/>
          <w:rFonts w:ascii="Times New Roman" w:eastAsia="MS Mincho" w:hAnsi="Times New Roman"/>
          <w:sz w:val="22"/>
          <w:szCs w:val="22"/>
          <w:lang w:val="en-US" w:eastAsia="en-US"/>
        </w:rPr>
        <w:t xml:space="preserve">enhanced are identified, </w:t>
      </w:r>
      <w:r w:rsidR="00855E10">
        <w:rPr>
          <w:rStyle w:val="normaltextrun1"/>
          <w:rFonts w:ascii="Times New Roman" w:eastAsia="MS Mincho" w:hAnsi="Times New Roman"/>
          <w:sz w:val="22"/>
          <w:szCs w:val="22"/>
          <w:lang w:val="en-US" w:eastAsia="en-US"/>
        </w:rPr>
        <w:t xml:space="preserve">an additional starting symbol or </w:t>
      </w:r>
      <w:r w:rsidR="00A82B85">
        <w:rPr>
          <w:rStyle w:val="normaltextrun1"/>
          <w:rFonts w:ascii="Times New Roman" w:eastAsia="MS Mincho" w:hAnsi="Times New Roman"/>
          <w:sz w:val="22"/>
          <w:szCs w:val="22"/>
          <w:lang w:val="en-US" w:eastAsia="en-US"/>
        </w:rPr>
        <w:t>OCC index could be added for th</w:t>
      </w:r>
      <w:r w:rsidR="005B7A98">
        <w:rPr>
          <w:rStyle w:val="normaltextrun1"/>
          <w:rFonts w:ascii="Times New Roman" w:eastAsia="MS Mincho" w:hAnsi="Times New Roman"/>
          <w:sz w:val="22"/>
          <w:szCs w:val="22"/>
          <w:lang w:val="en-US" w:eastAsia="en-US"/>
        </w:rPr>
        <w:t>em so that to mitigate the aforementioned issue</w:t>
      </w:r>
      <w:r w:rsidR="001E127D">
        <w:rPr>
          <w:rStyle w:val="normaltextrun1"/>
          <w:rFonts w:ascii="Times New Roman" w:eastAsia="MS Mincho" w:hAnsi="Times New Roman"/>
          <w:sz w:val="22"/>
          <w:szCs w:val="22"/>
          <w:lang w:val="en-US" w:eastAsia="en-US"/>
        </w:rPr>
        <w:t>.</w:t>
      </w:r>
    </w:p>
    <w:p w14:paraId="21D77C06" w14:textId="4F8B6D08" w:rsidR="0056093E" w:rsidRDefault="00234CDE" w:rsidP="00234CDE">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 xml:space="preserve">Proposal </w:t>
      </w:r>
      <w:r w:rsidR="00F85423">
        <w:rPr>
          <w:rStyle w:val="normaltextrun1"/>
          <w:rFonts w:ascii="Times New Roman" w:eastAsia="Times New Roman" w:hAnsi="Times New Roman"/>
          <w:b/>
          <w:bCs/>
        </w:rPr>
        <w:t>4</w:t>
      </w:r>
      <w:r w:rsidRPr="516A3148">
        <w:rPr>
          <w:rStyle w:val="normaltextrun1"/>
          <w:rFonts w:ascii="Times New Roman" w:eastAsia="Times New Roman" w:hAnsi="Times New Roman"/>
          <w:b/>
          <w:bCs/>
        </w:rPr>
        <w:t>:</w:t>
      </w:r>
      <w:r w:rsidRPr="53F5840A">
        <w:rPr>
          <w:rStyle w:val="normaltextrun1"/>
          <w:rFonts w:ascii="Times New Roman" w:eastAsia="Times New Roman" w:hAnsi="Times New Roman"/>
          <w:b/>
          <w:bCs/>
        </w:rPr>
        <w:t xml:space="preserve"> </w:t>
      </w:r>
      <w:r w:rsidR="3D2B5D8B" w:rsidRPr="53F5840A">
        <w:rPr>
          <w:rStyle w:val="normaltextrun1"/>
          <w:rFonts w:ascii="Times New Roman" w:eastAsia="Times New Roman" w:hAnsi="Times New Roman"/>
          <w:b/>
          <w:bCs/>
        </w:rPr>
        <w:t>RAN1</w:t>
      </w:r>
      <w:r w:rsidRPr="516A3148">
        <w:rPr>
          <w:rStyle w:val="normaltextrun1"/>
          <w:rFonts w:ascii="Times New Roman" w:eastAsia="Times New Roman" w:hAnsi="Times New Roman"/>
          <w:b/>
          <w:bCs/>
        </w:rPr>
        <w:t xml:space="preserve"> </w:t>
      </w:r>
      <w:r w:rsidR="3D2B5D8B" w:rsidRPr="23444B69">
        <w:rPr>
          <w:rStyle w:val="normaltextrun1"/>
          <w:rFonts w:ascii="Times New Roman" w:eastAsia="Times New Roman" w:hAnsi="Times New Roman"/>
          <w:b/>
          <w:bCs/>
        </w:rPr>
        <w:t xml:space="preserve">should further </w:t>
      </w:r>
      <w:r w:rsidR="3D2B5D8B" w:rsidRPr="0B712824">
        <w:rPr>
          <w:rStyle w:val="normaltextrun1"/>
          <w:rFonts w:ascii="Times New Roman" w:eastAsia="Times New Roman" w:hAnsi="Times New Roman"/>
          <w:b/>
          <w:bCs/>
        </w:rPr>
        <w:t xml:space="preserve">discuss possible </w:t>
      </w:r>
      <w:r w:rsidR="720DFC7E" w:rsidRPr="0B712824">
        <w:rPr>
          <w:rStyle w:val="normaltextrun1"/>
          <w:rFonts w:ascii="Times New Roman" w:eastAsia="Times New Roman" w:hAnsi="Times New Roman"/>
          <w:b/>
          <w:bCs/>
        </w:rPr>
        <w:t>e</w:t>
      </w:r>
      <w:r w:rsidRPr="0B712824">
        <w:rPr>
          <w:rStyle w:val="normaltextrun1"/>
          <w:rFonts w:ascii="Times New Roman" w:eastAsia="Times New Roman" w:hAnsi="Times New Roman"/>
          <w:b/>
          <w:bCs/>
        </w:rPr>
        <w:t>nhance</w:t>
      </w:r>
      <w:r w:rsidR="250B5F30" w:rsidRPr="0B712824">
        <w:rPr>
          <w:rStyle w:val="normaltextrun1"/>
          <w:rFonts w:ascii="Times New Roman" w:eastAsia="Times New Roman" w:hAnsi="Times New Roman"/>
          <w:b/>
          <w:bCs/>
        </w:rPr>
        <w:t xml:space="preserve">ments to </w:t>
      </w:r>
      <w:r w:rsidRPr="516A3148">
        <w:rPr>
          <w:rStyle w:val="normaltextrun1"/>
          <w:rFonts w:ascii="Times New Roman" w:eastAsia="Times New Roman" w:hAnsi="Times New Roman"/>
          <w:b/>
          <w:bCs/>
        </w:rPr>
        <w:t>PUCCH resource sets before dedicated PUCCH resource configuration</w:t>
      </w:r>
      <w:r w:rsidR="00B53C1B">
        <w:rPr>
          <w:rStyle w:val="normaltextrun1"/>
          <w:rFonts w:ascii="Times New Roman" w:eastAsia="Times New Roman" w:hAnsi="Times New Roman"/>
          <w:b/>
          <w:bCs/>
        </w:rPr>
        <w:t xml:space="preserve"> such as additional starting symbol or OCC</w:t>
      </w:r>
      <w:r w:rsidR="00AD4EB5">
        <w:rPr>
          <w:rStyle w:val="normaltextrun1"/>
          <w:rFonts w:ascii="Times New Roman" w:eastAsia="Times New Roman" w:hAnsi="Times New Roman"/>
          <w:b/>
          <w:bCs/>
        </w:rPr>
        <w:t xml:space="preserve"> index </w:t>
      </w:r>
      <w:r w:rsidR="00D07ACC">
        <w:rPr>
          <w:rStyle w:val="normaltextrun1"/>
          <w:rFonts w:ascii="Times New Roman" w:eastAsia="Times New Roman" w:hAnsi="Times New Roman"/>
          <w:b/>
          <w:bCs/>
        </w:rPr>
        <w:t xml:space="preserve">similarly </w:t>
      </w:r>
      <w:r w:rsidR="00AD4EB5">
        <w:rPr>
          <w:rStyle w:val="normaltextrun1"/>
          <w:rFonts w:ascii="Times New Roman" w:eastAsia="Times New Roman" w:hAnsi="Times New Roman"/>
          <w:b/>
          <w:bCs/>
        </w:rPr>
        <w:t xml:space="preserve">as done </w:t>
      </w:r>
      <w:r w:rsidR="00346371">
        <w:rPr>
          <w:rStyle w:val="normaltextrun1"/>
          <w:rFonts w:ascii="Times New Roman" w:eastAsia="Times New Roman" w:hAnsi="Times New Roman"/>
          <w:b/>
          <w:bCs/>
        </w:rPr>
        <w:t>in Rel.16 NR-U</w:t>
      </w:r>
      <w:r w:rsidR="0D9F142C" w:rsidRPr="190C5808">
        <w:rPr>
          <w:rStyle w:val="normaltextrun1"/>
          <w:rFonts w:ascii="Times New Roman" w:eastAsia="Times New Roman" w:hAnsi="Times New Roman"/>
          <w:b/>
          <w:bCs/>
        </w:rPr>
        <w:t xml:space="preserve">. </w:t>
      </w:r>
    </w:p>
    <w:p w14:paraId="61BFA790" w14:textId="5DD564E1" w:rsidR="00D763A6" w:rsidRPr="00D763A6" w:rsidDel="00D763A6" w:rsidRDefault="00D763A6" w:rsidP="00D763A6">
      <w:pPr>
        <w:pStyle w:val="BodyText"/>
        <w:ind w:right="27"/>
        <w:rPr>
          <w:rStyle w:val="normaltextrun1"/>
          <w:rFonts w:ascii="Times New Roman" w:eastAsia="MS Mincho" w:hAnsi="Times New Roman"/>
          <w:szCs w:val="20"/>
          <w:lang w:val="en-US"/>
        </w:rPr>
      </w:pPr>
    </w:p>
    <w:p w14:paraId="3C06C32D" w14:textId="34635764" w:rsidR="00913AC4" w:rsidRDefault="002B5E13" w:rsidP="00913AC4">
      <w:pPr>
        <w:pStyle w:val="Heading1"/>
        <w:textAlignment w:val="auto"/>
        <w:rPr>
          <w:sz w:val="32"/>
          <w:szCs w:val="32"/>
        </w:rPr>
      </w:pPr>
      <w:r>
        <w:rPr>
          <w:sz w:val="32"/>
          <w:szCs w:val="32"/>
        </w:rPr>
        <w:t>Beamforming Indication</w:t>
      </w:r>
    </w:p>
    <w:p w14:paraId="1E3BCA6C" w14:textId="212F0643" w:rsidR="00852746" w:rsidRDefault="00256BD6" w:rsidP="00A54B8C">
      <w:pPr>
        <w:jc w:val="both"/>
        <w:rPr>
          <w:sz w:val="22"/>
          <w:szCs w:val="22"/>
        </w:rPr>
      </w:pPr>
      <w:r>
        <w:rPr>
          <w:sz w:val="22"/>
          <w:szCs w:val="22"/>
        </w:rPr>
        <w:t xml:space="preserve">One important aspect to consider when properly configuring the number </w:t>
      </w:r>
      <w:r w:rsidR="004C5511">
        <w:rPr>
          <w:sz w:val="22"/>
          <w:szCs w:val="22"/>
        </w:rPr>
        <w:t xml:space="preserve">of </w:t>
      </w:r>
      <w:r>
        <w:rPr>
          <w:sz w:val="22"/>
          <w:szCs w:val="22"/>
        </w:rPr>
        <w:t xml:space="preserve">PRBs over which the enhanced PUCCH format 0/1 and 4 spans, is the influence of UE’s transmit beamforming gain, </w:t>
      </w:r>
      <w:proofErr w:type="spellStart"/>
      <w:r>
        <w:rPr>
          <w:sz w:val="22"/>
          <w:szCs w:val="22"/>
        </w:rPr>
        <w:t>TxBF</w:t>
      </w:r>
      <w:proofErr w:type="spellEnd"/>
      <w:r>
        <w:rPr>
          <w:sz w:val="22"/>
          <w:szCs w:val="22"/>
        </w:rPr>
        <w:t xml:space="preserve">. In this context, in [7] it has been shown that the maximum number of PRBs required for different </w:t>
      </w:r>
      <w:proofErr w:type="spellStart"/>
      <w:r>
        <w:rPr>
          <w:sz w:val="22"/>
          <w:szCs w:val="22"/>
        </w:rPr>
        <w:t>TxBF</w:t>
      </w:r>
      <w:proofErr w:type="spellEnd"/>
      <w:r>
        <w:rPr>
          <w:sz w:val="22"/>
          <w:szCs w:val="22"/>
        </w:rPr>
        <w:t xml:space="preserve"> values highly depends on the value of transmit beamforming gain. </w:t>
      </w:r>
      <w:r w:rsidR="00A05AAB">
        <w:rPr>
          <w:sz w:val="22"/>
          <w:szCs w:val="22"/>
        </w:rPr>
        <w:t>However, w</w:t>
      </w:r>
      <w:r w:rsidR="00913AC4">
        <w:rPr>
          <w:sz w:val="22"/>
          <w:szCs w:val="22"/>
        </w:rPr>
        <w:t xml:space="preserve">hen the </w:t>
      </w:r>
      <w:proofErr w:type="spellStart"/>
      <w:r w:rsidR="00913AC4">
        <w:rPr>
          <w:sz w:val="22"/>
          <w:szCs w:val="22"/>
        </w:rPr>
        <w:t>gNB</w:t>
      </w:r>
      <w:proofErr w:type="spellEnd"/>
      <w:r w:rsidR="00913AC4">
        <w:rPr>
          <w:sz w:val="22"/>
          <w:szCs w:val="22"/>
        </w:rPr>
        <w:t xml:space="preserve"> configures the number of PRBs that a UE may use, it is currently unaware of the specific value of the UE’s </w:t>
      </w:r>
      <w:proofErr w:type="spellStart"/>
      <w:r w:rsidR="00913AC4">
        <w:rPr>
          <w:sz w:val="22"/>
          <w:szCs w:val="22"/>
        </w:rPr>
        <w:t>TxBF</w:t>
      </w:r>
      <w:proofErr w:type="spellEnd"/>
      <w:r w:rsidR="00913AC4">
        <w:rPr>
          <w:sz w:val="22"/>
          <w:szCs w:val="22"/>
        </w:rPr>
        <w:t xml:space="preserve">. </w:t>
      </w:r>
    </w:p>
    <w:p w14:paraId="79322359" w14:textId="7404C0AD" w:rsidR="00EB2034" w:rsidRDefault="00913AC4" w:rsidP="000E3764">
      <w:pPr>
        <w:jc w:val="both"/>
        <w:rPr>
          <w:sz w:val="22"/>
          <w:szCs w:val="22"/>
        </w:rPr>
      </w:pPr>
      <w:r>
        <w:rPr>
          <w:sz w:val="22"/>
          <w:szCs w:val="22"/>
        </w:rPr>
        <w:t xml:space="preserve">In order to measure the impact of the </w:t>
      </w:r>
      <w:proofErr w:type="spellStart"/>
      <w:r>
        <w:rPr>
          <w:sz w:val="22"/>
          <w:szCs w:val="22"/>
        </w:rPr>
        <w:t>gNB</w:t>
      </w:r>
      <w:proofErr w:type="spellEnd"/>
      <w:r>
        <w:rPr>
          <w:sz w:val="22"/>
          <w:szCs w:val="22"/>
        </w:rPr>
        <w:t xml:space="preserve"> </w:t>
      </w:r>
      <w:r w:rsidR="00852746">
        <w:rPr>
          <w:sz w:val="22"/>
          <w:szCs w:val="22"/>
        </w:rPr>
        <w:t xml:space="preserve">when this </w:t>
      </w:r>
      <w:r>
        <w:rPr>
          <w:sz w:val="22"/>
          <w:szCs w:val="22"/>
        </w:rPr>
        <w:t xml:space="preserve">wrongly </w:t>
      </w:r>
      <w:r w:rsidR="00852746">
        <w:rPr>
          <w:sz w:val="22"/>
          <w:szCs w:val="22"/>
        </w:rPr>
        <w:t xml:space="preserve">guesses </w:t>
      </w:r>
      <w:r>
        <w:rPr>
          <w:sz w:val="22"/>
          <w:szCs w:val="22"/>
        </w:rPr>
        <w:t xml:space="preserve">the UE’s </w:t>
      </w:r>
      <w:proofErr w:type="spellStart"/>
      <w:r>
        <w:rPr>
          <w:sz w:val="22"/>
          <w:szCs w:val="22"/>
        </w:rPr>
        <w:t>TxBF</w:t>
      </w:r>
      <w:proofErr w:type="spellEnd"/>
      <w:r>
        <w:rPr>
          <w:sz w:val="22"/>
          <w:szCs w:val="22"/>
        </w:rPr>
        <w:t xml:space="preserve">, each subfigure within </w:t>
      </w:r>
      <w:r w:rsidRPr="006B59B3">
        <w:rPr>
          <w:sz w:val="22"/>
          <w:szCs w:val="22"/>
        </w:rPr>
        <w:fldChar w:fldCharType="begin"/>
      </w:r>
      <w:r w:rsidRPr="00732F88">
        <w:rPr>
          <w:sz w:val="22"/>
          <w:szCs w:val="22"/>
        </w:rPr>
        <w:instrText xml:space="preserve"> REF _Ref78971363 \h </w:instrText>
      </w:r>
      <w:r>
        <w:rPr>
          <w:sz w:val="22"/>
          <w:szCs w:val="22"/>
        </w:rPr>
        <w:instrText xml:space="preserve"> \* MERGEFORMAT </w:instrText>
      </w:r>
      <w:r w:rsidRPr="006B59B3">
        <w:rPr>
          <w:sz w:val="22"/>
          <w:szCs w:val="22"/>
        </w:rPr>
      </w:r>
      <w:r w:rsidRPr="006B59B3">
        <w:rPr>
          <w:sz w:val="22"/>
          <w:szCs w:val="22"/>
        </w:rPr>
        <w:fldChar w:fldCharType="separate"/>
      </w:r>
      <w:r w:rsidRPr="007175CB">
        <w:rPr>
          <w:sz w:val="22"/>
          <w:szCs w:val="22"/>
        </w:rPr>
        <w:t>Figure 4</w:t>
      </w:r>
      <w:r w:rsidRPr="006B59B3">
        <w:rPr>
          <w:sz w:val="22"/>
          <w:szCs w:val="22"/>
        </w:rPr>
        <w:fldChar w:fldCharType="end"/>
      </w:r>
      <w:r w:rsidRPr="00685AC4">
        <w:rPr>
          <w:sz w:val="22"/>
          <w:szCs w:val="22"/>
        </w:rPr>
        <w:t xml:space="preserve"> </w:t>
      </w:r>
      <w:r>
        <w:rPr>
          <w:sz w:val="22"/>
          <w:szCs w:val="22"/>
        </w:rPr>
        <w:t xml:space="preserve">shows two different curves: i) via transparent bars it is shown the maximum achievable MIL for different UE’s output power and EIRP when the UE has a </w:t>
      </w:r>
      <w:proofErr w:type="spellStart"/>
      <w:r>
        <w:rPr>
          <w:sz w:val="22"/>
          <w:szCs w:val="22"/>
        </w:rPr>
        <w:t>TxBF</w:t>
      </w:r>
      <w:proofErr w:type="spellEnd"/>
      <w:r>
        <w:rPr>
          <w:sz w:val="22"/>
          <w:szCs w:val="22"/>
        </w:rPr>
        <w:t xml:space="preserve">=0 </w:t>
      </w:r>
      <w:proofErr w:type="spellStart"/>
      <w:r>
        <w:rPr>
          <w:sz w:val="22"/>
          <w:szCs w:val="22"/>
        </w:rPr>
        <w:t>dBi</w:t>
      </w:r>
      <w:proofErr w:type="spellEnd"/>
      <w:r>
        <w:rPr>
          <w:sz w:val="22"/>
          <w:szCs w:val="22"/>
        </w:rPr>
        <w:t xml:space="preserve">, and the </w:t>
      </w:r>
      <w:proofErr w:type="spellStart"/>
      <w:r>
        <w:rPr>
          <w:sz w:val="22"/>
          <w:szCs w:val="22"/>
        </w:rPr>
        <w:t>gNB</w:t>
      </w:r>
      <w:proofErr w:type="spellEnd"/>
      <w:r>
        <w:rPr>
          <w:sz w:val="22"/>
          <w:szCs w:val="22"/>
        </w:rPr>
        <w:t xml:space="preserve"> makes the right assumption; </w:t>
      </w:r>
      <w:r w:rsidR="00EB2034">
        <w:rPr>
          <w:sz w:val="22"/>
          <w:szCs w:val="22"/>
        </w:rPr>
        <w:t>ii)</w:t>
      </w:r>
      <w:r>
        <w:rPr>
          <w:sz w:val="22"/>
          <w:szCs w:val="22"/>
        </w:rPr>
        <w:t xml:space="preserve"> via colored bars it is shown the maximum achievable MIL for different UE’s output power and EIRP when the UE has a </w:t>
      </w:r>
      <w:proofErr w:type="spellStart"/>
      <w:r>
        <w:rPr>
          <w:sz w:val="22"/>
          <w:szCs w:val="22"/>
        </w:rPr>
        <w:t>TxBF</w:t>
      </w:r>
      <w:proofErr w:type="spellEnd"/>
      <w:r>
        <w:rPr>
          <w:sz w:val="22"/>
          <w:szCs w:val="22"/>
        </w:rPr>
        <w:t xml:space="preserve">=0 </w:t>
      </w:r>
      <w:proofErr w:type="spellStart"/>
      <w:r>
        <w:rPr>
          <w:sz w:val="22"/>
          <w:szCs w:val="22"/>
        </w:rPr>
        <w:t>dBi</w:t>
      </w:r>
      <w:proofErr w:type="spellEnd"/>
      <w:r>
        <w:rPr>
          <w:sz w:val="22"/>
          <w:szCs w:val="22"/>
        </w:rPr>
        <w:t xml:space="preserve">, and the </w:t>
      </w:r>
      <w:proofErr w:type="spellStart"/>
      <w:r>
        <w:rPr>
          <w:sz w:val="22"/>
          <w:szCs w:val="22"/>
        </w:rPr>
        <w:t>gNB</w:t>
      </w:r>
      <w:proofErr w:type="spellEnd"/>
      <w:r>
        <w:rPr>
          <w:sz w:val="22"/>
          <w:szCs w:val="22"/>
        </w:rPr>
        <w:t xml:space="preserve"> makes the assumption that the </w:t>
      </w:r>
      <w:proofErr w:type="spellStart"/>
      <w:r>
        <w:rPr>
          <w:sz w:val="22"/>
          <w:szCs w:val="22"/>
        </w:rPr>
        <w:t>TxBF</w:t>
      </w:r>
      <w:proofErr w:type="spellEnd"/>
      <w:r>
        <w:rPr>
          <w:sz w:val="22"/>
          <w:szCs w:val="22"/>
        </w:rPr>
        <w:t xml:space="preserve">= 6dB. Figure 4 provides results for 120, 480 and 960 kHz SCS </w:t>
      </w:r>
      <w:r w:rsidR="005C0EA6">
        <w:rPr>
          <w:sz w:val="22"/>
          <w:szCs w:val="22"/>
        </w:rPr>
        <w:t xml:space="preserve">and </w:t>
      </w:r>
      <w:r>
        <w:rPr>
          <w:sz w:val="22"/>
          <w:szCs w:val="22"/>
        </w:rPr>
        <w:t xml:space="preserve">shows that due to the mismatch between the assumed and actual </w:t>
      </w:r>
      <w:proofErr w:type="spellStart"/>
      <w:r>
        <w:rPr>
          <w:sz w:val="22"/>
          <w:szCs w:val="22"/>
        </w:rPr>
        <w:t>TxBF</w:t>
      </w:r>
      <w:proofErr w:type="spellEnd"/>
      <w:r>
        <w:rPr>
          <w:sz w:val="22"/>
          <w:szCs w:val="22"/>
        </w:rPr>
        <w:t>, the MIL performance may degrade quite significantly (order of 1-5 dBs) for certain choice of number of PRBs and the UE’s output power and for different values of EIRP.</w:t>
      </w:r>
      <w:r w:rsidR="00EB2034">
        <w:rPr>
          <w:sz w:val="22"/>
          <w:szCs w:val="22"/>
        </w:rPr>
        <w:t xml:space="preserve"> </w:t>
      </w:r>
    </w:p>
    <w:p w14:paraId="71227B12" w14:textId="77777777" w:rsidR="00913AC4" w:rsidRDefault="00913AC4" w:rsidP="00913AC4">
      <w:pPr>
        <w:keepNext/>
        <w:spacing w:after="200"/>
        <w:contextualSpacing/>
        <w:jc w:val="center"/>
      </w:pPr>
    </w:p>
    <w:tbl>
      <w:tblPr>
        <w:tblStyle w:val="TableGrid"/>
        <w:tblW w:w="0" w:type="auto"/>
        <w:tblLook w:val="04A0" w:firstRow="1" w:lastRow="0" w:firstColumn="1" w:lastColumn="0" w:noHBand="0" w:noVBand="1"/>
      </w:tblPr>
      <w:tblGrid>
        <w:gridCol w:w="3301"/>
        <w:gridCol w:w="3360"/>
        <w:gridCol w:w="3311"/>
      </w:tblGrid>
      <w:tr w:rsidR="00913AC4" w14:paraId="1CD914A6" w14:textId="77777777" w:rsidTr="0027374C">
        <w:tc>
          <w:tcPr>
            <w:tcW w:w="3320" w:type="dxa"/>
            <w:tcBorders>
              <w:top w:val="nil"/>
              <w:left w:val="nil"/>
              <w:bottom w:val="nil"/>
              <w:right w:val="nil"/>
            </w:tcBorders>
          </w:tcPr>
          <w:p w14:paraId="52D86077" w14:textId="77777777" w:rsidR="00913AC4" w:rsidRDefault="00913AC4" w:rsidP="0027374C">
            <w:pPr>
              <w:keepNext/>
              <w:spacing w:after="200"/>
              <w:contextualSpacing/>
              <w:jc w:val="center"/>
            </w:pPr>
            <w:r w:rsidRPr="00A77E47">
              <w:rPr>
                <w:noProof/>
                <w:sz w:val="22"/>
                <w:szCs w:val="22"/>
              </w:rPr>
              <w:drawing>
                <wp:inline distT="0" distB="0" distL="0" distR="0" wp14:anchorId="76DF0FF7" wp14:editId="66746612">
                  <wp:extent cx="1979783" cy="1484630"/>
                  <wp:effectExtent l="0" t="0" r="1905" b="1270"/>
                  <wp:docPr id="1679" name="Picture 9" descr="Chart&#10;&#10;Description automatically generated">
                    <a:extLst xmlns:a="http://schemas.openxmlformats.org/drawingml/2006/main">
                      <a:ext uri="{FF2B5EF4-FFF2-40B4-BE49-F238E27FC236}">
                        <a16:creationId xmlns:a16="http://schemas.microsoft.com/office/drawing/2014/main" id="{F9A0056F-D55E-4130-B15F-766A06DA35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10;&#10;Description automatically generated">
                            <a:extLst>
                              <a:ext uri="{FF2B5EF4-FFF2-40B4-BE49-F238E27FC236}">
                                <a16:creationId xmlns:a16="http://schemas.microsoft.com/office/drawing/2014/main" id="{F9A0056F-D55E-4130-B15F-766A06DA355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17052" cy="1512578"/>
                          </a:xfrm>
                          <a:prstGeom prst="rect">
                            <a:avLst/>
                          </a:prstGeom>
                        </pic:spPr>
                      </pic:pic>
                    </a:graphicData>
                  </a:graphic>
                </wp:inline>
              </w:drawing>
            </w:r>
          </w:p>
        </w:tc>
        <w:tc>
          <w:tcPr>
            <w:tcW w:w="3321" w:type="dxa"/>
            <w:tcBorders>
              <w:top w:val="nil"/>
              <w:left w:val="nil"/>
              <w:bottom w:val="nil"/>
              <w:right w:val="nil"/>
            </w:tcBorders>
          </w:tcPr>
          <w:p w14:paraId="51F9AA0B" w14:textId="77777777" w:rsidR="00913AC4" w:rsidRDefault="00913AC4" w:rsidP="0027374C">
            <w:pPr>
              <w:keepNext/>
              <w:spacing w:after="200"/>
              <w:contextualSpacing/>
              <w:jc w:val="center"/>
            </w:pPr>
            <w:r>
              <w:rPr>
                <w:noProof/>
              </w:rPr>
              <w:drawing>
                <wp:inline distT="0" distB="0" distL="0" distR="0" wp14:anchorId="1A7CBDBF" wp14:editId="3E880FDE">
                  <wp:extent cx="2019300" cy="1514475"/>
                  <wp:effectExtent l="0" t="0" r="0" b="9525"/>
                  <wp:docPr id="10" name="Picture 10"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surfac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5285" cy="1541464"/>
                          </a:xfrm>
                          <a:prstGeom prst="rect">
                            <a:avLst/>
                          </a:prstGeom>
                        </pic:spPr>
                      </pic:pic>
                    </a:graphicData>
                  </a:graphic>
                </wp:inline>
              </w:drawing>
            </w:r>
          </w:p>
        </w:tc>
        <w:tc>
          <w:tcPr>
            <w:tcW w:w="3321" w:type="dxa"/>
            <w:tcBorders>
              <w:top w:val="nil"/>
              <w:left w:val="nil"/>
              <w:bottom w:val="nil"/>
              <w:right w:val="nil"/>
            </w:tcBorders>
          </w:tcPr>
          <w:p w14:paraId="71FD48A7" w14:textId="77777777" w:rsidR="00913AC4" w:rsidRDefault="00913AC4" w:rsidP="0027374C">
            <w:pPr>
              <w:keepNext/>
              <w:spacing w:after="200"/>
              <w:contextualSpacing/>
              <w:jc w:val="center"/>
            </w:pPr>
            <w:r>
              <w:rPr>
                <w:noProof/>
              </w:rPr>
              <w:drawing>
                <wp:inline distT="0" distB="0" distL="0" distR="0" wp14:anchorId="04D59C6E" wp14:editId="11DEE734">
                  <wp:extent cx="1988608" cy="1491456"/>
                  <wp:effectExtent l="0" t="0" r="0" b="0"/>
                  <wp:docPr id="1681" name="Picture 1681" descr="A picture containing text, stationa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 name="Picture 1681" descr="A picture containing text, stationary&#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07293" cy="1505469"/>
                          </a:xfrm>
                          <a:prstGeom prst="rect">
                            <a:avLst/>
                          </a:prstGeom>
                        </pic:spPr>
                      </pic:pic>
                    </a:graphicData>
                  </a:graphic>
                </wp:inline>
              </w:drawing>
            </w:r>
          </w:p>
        </w:tc>
      </w:tr>
    </w:tbl>
    <w:p w14:paraId="4EF9E006" w14:textId="7560A8ED" w:rsidR="00913AC4" w:rsidRDefault="00913AC4" w:rsidP="00913AC4">
      <w:pPr>
        <w:pStyle w:val="Caption"/>
        <w:jc w:val="center"/>
      </w:pPr>
      <w:bookmarkStart w:id="15" w:name="_Ref78971363"/>
      <w:r>
        <w:t xml:space="preserve">Figure </w:t>
      </w:r>
      <w:fldSimple w:instr=" SEQ Figure \* ARABIC ">
        <w:r>
          <w:rPr>
            <w:noProof/>
          </w:rPr>
          <w:t>4</w:t>
        </w:r>
      </w:fldSimple>
      <w:bookmarkEnd w:id="15"/>
      <w:r>
        <w:t xml:space="preserve"> - Achievable</w:t>
      </w:r>
      <w:r w:rsidRPr="00886ACE">
        <w:t xml:space="preserve"> MIL performance </w:t>
      </w:r>
      <w:r>
        <w:t xml:space="preserve">when the UE’s </w:t>
      </w:r>
      <w:proofErr w:type="spellStart"/>
      <w:r>
        <w:t>TxBF</w:t>
      </w:r>
      <w:proofErr w:type="spellEnd"/>
      <w:r>
        <w:t xml:space="preserve"> is the same as </w:t>
      </w:r>
      <w:r w:rsidR="00AF5CC7">
        <w:t xml:space="preserve">that </w:t>
      </w:r>
      <w:r>
        <w:t xml:space="preserve">assumed by the </w:t>
      </w:r>
      <w:proofErr w:type="spellStart"/>
      <w:r>
        <w:t>gNB</w:t>
      </w:r>
      <w:proofErr w:type="spellEnd"/>
      <w:r>
        <w:t xml:space="preserve"> (transparent bars) and achievable</w:t>
      </w:r>
      <w:r w:rsidRPr="00886ACE">
        <w:t xml:space="preserve"> MIL performance</w:t>
      </w:r>
      <w:r>
        <w:t xml:space="preserve"> when the UE’s </w:t>
      </w:r>
      <w:proofErr w:type="spellStart"/>
      <w:r>
        <w:t>TxBF</w:t>
      </w:r>
      <w:proofErr w:type="spellEnd"/>
      <w:r>
        <w:t xml:space="preserve"> is different than what assumed by the </w:t>
      </w:r>
      <w:proofErr w:type="spellStart"/>
      <w:r>
        <w:t>gNB</w:t>
      </w:r>
      <w:proofErr w:type="spellEnd"/>
      <w:r>
        <w:t>. From left to right: SCS=120</w:t>
      </w:r>
      <w:proofErr w:type="gramStart"/>
      <w:r>
        <w:t>kHZ(</w:t>
      </w:r>
      <w:proofErr w:type="gramEnd"/>
      <w:r>
        <w:t>left subfigure), SCS=480kHZ(middle subfigure), and SCS=960kHz (right subfigure)</w:t>
      </w:r>
      <w:r w:rsidRPr="00886ACE">
        <w:t xml:space="preserve">. </w:t>
      </w:r>
    </w:p>
    <w:p w14:paraId="3F5E2BC4" w14:textId="77777777" w:rsidR="00913AC4" w:rsidRDefault="00913AC4" w:rsidP="00913AC4">
      <w:pPr>
        <w:pStyle w:val="paragraph"/>
        <w:jc w:val="both"/>
        <w:textAlignment w:val="baseline"/>
        <w:rPr>
          <w:rStyle w:val="normaltextrun1"/>
          <w:rFonts w:eastAsia="MS Mincho"/>
          <w:b/>
          <w:bCs/>
          <w:sz w:val="22"/>
          <w:szCs w:val="22"/>
        </w:rPr>
      </w:pPr>
    </w:p>
    <w:p w14:paraId="1AC1E65C" w14:textId="07915832" w:rsidR="00913AC4" w:rsidRDefault="00913AC4" w:rsidP="00913AC4">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sidR="00500D47">
        <w:rPr>
          <w:rStyle w:val="normaltextrun1"/>
          <w:rFonts w:eastAsia="MS Mincho"/>
          <w:b/>
          <w:bCs/>
          <w:sz w:val="22"/>
          <w:szCs w:val="22"/>
        </w:rPr>
        <w:t>2</w:t>
      </w:r>
      <w:r w:rsidRPr="000A47D6">
        <w:rPr>
          <w:rStyle w:val="normaltextrun1"/>
          <w:rFonts w:eastAsia="MS Mincho"/>
          <w:b/>
          <w:bCs/>
          <w:sz w:val="22"/>
          <w:szCs w:val="22"/>
        </w:rPr>
        <w:t xml:space="preserve">:  </w:t>
      </w:r>
      <w:r>
        <w:rPr>
          <w:rStyle w:val="normaltextrun1"/>
          <w:rFonts w:eastAsia="MS Mincho"/>
          <w:b/>
          <w:bCs/>
          <w:sz w:val="22"/>
          <w:szCs w:val="22"/>
        </w:rPr>
        <w:t xml:space="preserve">Regardless of the SCS used and the maximum UE’s output power and EIRP, there is a big loss in MIL if the </w:t>
      </w:r>
      <w:proofErr w:type="spellStart"/>
      <w:r>
        <w:rPr>
          <w:rStyle w:val="normaltextrun1"/>
          <w:rFonts w:eastAsia="MS Mincho"/>
          <w:b/>
          <w:bCs/>
          <w:sz w:val="22"/>
          <w:szCs w:val="22"/>
        </w:rPr>
        <w:t>gNB</w:t>
      </w:r>
      <w:proofErr w:type="spellEnd"/>
      <w:r>
        <w:rPr>
          <w:rStyle w:val="normaltextrun1"/>
          <w:rFonts w:eastAsia="MS Mincho"/>
          <w:b/>
          <w:bCs/>
          <w:sz w:val="22"/>
          <w:szCs w:val="22"/>
        </w:rPr>
        <w:t xml:space="preserve"> is not aware of the correct UE’s transmit beamforming gain.</w:t>
      </w:r>
    </w:p>
    <w:p w14:paraId="480527A1" w14:textId="77777777" w:rsidR="007204A5" w:rsidRDefault="007204A5" w:rsidP="00913AC4">
      <w:pPr>
        <w:pStyle w:val="paragraph"/>
        <w:spacing w:after="120"/>
        <w:jc w:val="both"/>
        <w:textAlignment w:val="baseline"/>
        <w:rPr>
          <w:rStyle w:val="normaltextrun1"/>
          <w:rFonts w:eastAsia="MS Mincho"/>
          <w:b/>
          <w:bCs/>
          <w:sz w:val="22"/>
          <w:szCs w:val="22"/>
        </w:rPr>
      </w:pPr>
    </w:p>
    <w:p w14:paraId="2D989BFA" w14:textId="658C98F2" w:rsidR="007204A5" w:rsidRDefault="007204A5" w:rsidP="00913AC4">
      <w:pPr>
        <w:pStyle w:val="paragraph"/>
        <w:spacing w:after="120"/>
        <w:jc w:val="both"/>
        <w:textAlignment w:val="baseline"/>
        <w:rPr>
          <w:sz w:val="22"/>
          <w:szCs w:val="22"/>
        </w:rPr>
      </w:pPr>
      <w:r>
        <w:rPr>
          <w:sz w:val="22"/>
          <w:szCs w:val="22"/>
        </w:rPr>
        <w:t xml:space="preserve">While a </w:t>
      </w:r>
      <w:proofErr w:type="spellStart"/>
      <w:r>
        <w:rPr>
          <w:sz w:val="22"/>
          <w:szCs w:val="22"/>
        </w:rPr>
        <w:t>gNB</w:t>
      </w:r>
      <w:proofErr w:type="spellEnd"/>
      <w:r>
        <w:rPr>
          <w:sz w:val="22"/>
          <w:szCs w:val="22"/>
        </w:rPr>
        <w:t xml:space="preserve"> </w:t>
      </w:r>
      <w:r w:rsidR="008A4BDA">
        <w:rPr>
          <w:sz w:val="22"/>
          <w:szCs w:val="22"/>
        </w:rPr>
        <w:t>could potentially</w:t>
      </w:r>
      <w:r>
        <w:rPr>
          <w:sz w:val="22"/>
          <w:szCs w:val="22"/>
        </w:rPr>
        <w:t xml:space="preserve"> </w:t>
      </w:r>
      <w:proofErr w:type="gramStart"/>
      <w:r>
        <w:rPr>
          <w:sz w:val="22"/>
          <w:szCs w:val="22"/>
        </w:rPr>
        <w:t>take always</w:t>
      </w:r>
      <w:proofErr w:type="gramEnd"/>
      <w:r>
        <w:rPr>
          <w:sz w:val="22"/>
          <w:szCs w:val="22"/>
        </w:rPr>
        <w:t xml:space="preserve"> a pessimistic approach</w:t>
      </w:r>
      <w:r w:rsidR="00933575">
        <w:rPr>
          <w:sz w:val="22"/>
          <w:szCs w:val="22"/>
        </w:rPr>
        <w:t xml:space="preserve"> and </w:t>
      </w:r>
      <w:r w:rsidR="00F53D5C">
        <w:rPr>
          <w:sz w:val="22"/>
          <w:szCs w:val="22"/>
        </w:rPr>
        <w:t>assume the UE’s</w:t>
      </w:r>
      <w:r w:rsidR="008A4BDA">
        <w:rPr>
          <w:sz w:val="22"/>
          <w:szCs w:val="22"/>
        </w:rPr>
        <w:t xml:space="preserve"> beamforming gain is 0 </w:t>
      </w:r>
      <w:proofErr w:type="spellStart"/>
      <w:r w:rsidR="008A4BDA">
        <w:rPr>
          <w:sz w:val="22"/>
          <w:szCs w:val="22"/>
        </w:rPr>
        <w:t>dBi</w:t>
      </w:r>
      <w:proofErr w:type="spellEnd"/>
      <w:r w:rsidR="008A4BDA">
        <w:rPr>
          <w:sz w:val="22"/>
          <w:szCs w:val="22"/>
        </w:rPr>
        <w:t xml:space="preserve">, this will come at the cost </w:t>
      </w:r>
      <w:r w:rsidR="00722C0D">
        <w:rPr>
          <w:sz w:val="22"/>
          <w:szCs w:val="22"/>
        </w:rPr>
        <w:t>of</w:t>
      </w:r>
      <w:r w:rsidR="00F823F3">
        <w:rPr>
          <w:sz w:val="22"/>
          <w:szCs w:val="22"/>
        </w:rPr>
        <w:t xml:space="preserve"> a very inefficient spectrum utilization</w:t>
      </w:r>
      <w:r w:rsidR="004C5520">
        <w:rPr>
          <w:sz w:val="22"/>
          <w:szCs w:val="22"/>
        </w:rPr>
        <w:t xml:space="preserve"> </w:t>
      </w:r>
      <w:r w:rsidR="00040E85">
        <w:rPr>
          <w:sz w:val="22"/>
          <w:szCs w:val="22"/>
        </w:rPr>
        <w:t>with</w:t>
      </w:r>
      <w:r w:rsidR="002003BF">
        <w:rPr>
          <w:sz w:val="22"/>
          <w:szCs w:val="22"/>
        </w:rPr>
        <w:t xml:space="preserve"> reduce multiplexing </w:t>
      </w:r>
      <w:r w:rsidR="00040E85">
        <w:rPr>
          <w:sz w:val="22"/>
          <w:szCs w:val="22"/>
        </w:rPr>
        <w:t xml:space="preserve">capability, </w:t>
      </w:r>
      <w:r w:rsidR="004C5520">
        <w:rPr>
          <w:sz w:val="22"/>
          <w:szCs w:val="22"/>
        </w:rPr>
        <w:t xml:space="preserve">especially </w:t>
      </w:r>
      <w:r w:rsidR="00561A31">
        <w:rPr>
          <w:sz w:val="22"/>
          <w:szCs w:val="22"/>
        </w:rPr>
        <w:t xml:space="preserve">since it is quite likely </w:t>
      </w:r>
      <w:r w:rsidR="000A7B95">
        <w:rPr>
          <w:sz w:val="22"/>
          <w:szCs w:val="22"/>
        </w:rPr>
        <w:t xml:space="preserve">that UEs may </w:t>
      </w:r>
      <w:r w:rsidR="004C3AAC">
        <w:rPr>
          <w:sz w:val="22"/>
          <w:szCs w:val="22"/>
        </w:rPr>
        <w:t>employ</w:t>
      </w:r>
      <w:r w:rsidR="00B17D55">
        <w:rPr>
          <w:sz w:val="22"/>
          <w:szCs w:val="22"/>
        </w:rPr>
        <w:t xml:space="preserve"> </w:t>
      </w:r>
      <w:r w:rsidR="00B7023C">
        <w:rPr>
          <w:sz w:val="22"/>
          <w:szCs w:val="22"/>
        </w:rPr>
        <w:t xml:space="preserve">directional transmissions which </w:t>
      </w:r>
      <w:r w:rsidR="004C3AAC">
        <w:rPr>
          <w:sz w:val="22"/>
          <w:szCs w:val="22"/>
        </w:rPr>
        <w:t>require</w:t>
      </w:r>
      <w:r w:rsidR="00981B4A">
        <w:rPr>
          <w:sz w:val="22"/>
          <w:szCs w:val="22"/>
        </w:rPr>
        <w:t>/utilize</w:t>
      </w:r>
      <w:r w:rsidR="00B7023C">
        <w:rPr>
          <w:sz w:val="22"/>
          <w:szCs w:val="22"/>
        </w:rPr>
        <w:t xml:space="preserve"> much higher beamforming gains</w:t>
      </w:r>
      <w:r w:rsidR="00981B4A">
        <w:rPr>
          <w:sz w:val="22"/>
          <w:szCs w:val="22"/>
        </w:rPr>
        <w:t xml:space="preserve">, </w:t>
      </w:r>
      <w:r w:rsidR="00040E85">
        <w:rPr>
          <w:sz w:val="22"/>
          <w:szCs w:val="22"/>
        </w:rPr>
        <w:t>whose</w:t>
      </w:r>
      <w:r w:rsidR="00981B4A">
        <w:rPr>
          <w:sz w:val="22"/>
          <w:szCs w:val="22"/>
        </w:rPr>
        <w:t xml:space="preserve"> effectively require much smaller number of PRBs to </w:t>
      </w:r>
      <w:r w:rsidR="00565D1E">
        <w:rPr>
          <w:sz w:val="22"/>
          <w:szCs w:val="22"/>
        </w:rPr>
        <w:t>achieve same coverage.</w:t>
      </w:r>
      <w:r w:rsidR="003A7218">
        <w:rPr>
          <w:sz w:val="22"/>
          <w:szCs w:val="22"/>
        </w:rPr>
        <w:t xml:space="preserve"> </w:t>
      </w:r>
      <w:r w:rsidR="00691A40">
        <w:rPr>
          <w:sz w:val="22"/>
          <w:szCs w:val="22"/>
        </w:rPr>
        <w:t>In this matter, Table I</w:t>
      </w:r>
      <w:r w:rsidR="00680EB8">
        <w:rPr>
          <w:sz w:val="22"/>
          <w:szCs w:val="22"/>
        </w:rPr>
        <w:t xml:space="preserve">, II and III show </w:t>
      </w:r>
      <w:r w:rsidR="00582419">
        <w:rPr>
          <w:sz w:val="22"/>
          <w:szCs w:val="22"/>
        </w:rPr>
        <w:t xml:space="preserve">for </w:t>
      </w:r>
      <w:r w:rsidR="00AA4770">
        <w:rPr>
          <w:sz w:val="22"/>
          <w:szCs w:val="22"/>
        </w:rPr>
        <w:t>different</w:t>
      </w:r>
      <w:r w:rsidR="00582419">
        <w:rPr>
          <w:sz w:val="22"/>
          <w:szCs w:val="22"/>
        </w:rPr>
        <w:t xml:space="preserve"> </w:t>
      </w:r>
      <w:r w:rsidR="00EC7875">
        <w:rPr>
          <w:sz w:val="22"/>
          <w:szCs w:val="22"/>
        </w:rPr>
        <w:t xml:space="preserve">subcarrier spacing, </w:t>
      </w:r>
      <w:r w:rsidR="00AA4770">
        <w:rPr>
          <w:sz w:val="22"/>
          <w:szCs w:val="22"/>
        </w:rPr>
        <w:t xml:space="preserve">the </w:t>
      </w:r>
      <w:r w:rsidR="00D72C64">
        <w:rPr>
          <w:sz w:val="22"/>
          <w:szCs w:val="22"/>
        </w:rPr>
        <w:t xml:space="preserve">number of PRBs </w:t>
      </w:r>
      <w:r w:rsidR="00FA24C9">
        <w:rPr>
          <w:sz w:val="22"/>
          <w:szCs w:val="22"/>
        </w:rPr>
        <w:t xml:space="preserve">that may need to be configured (accounting for the fact that </w:t>
      </w:r>
      <w:r w:rsidR="002050FA">
        <w:rPr>
          <w:sz w:val="22"/>
          <w:szCs w:val="22"/>
        </w:rPr>
        <w:t>the maximum number of PRBs</w:t>
      </w:r>
      <w:r w:rsidR="008013D5">
        <w:rPr>
          <w:sz w:val="22"/>
          <w:szCs w:val="22"/>
        </w:rPr>
        <w:t xml:space="preserve"> that can be configured is 16</w:t>
      </w:r>
      <w:r w:rsidR="00FA24C9">
        <w:rPr>
          <w:sz w:val="22"/>
          <w:szCs w:val="22"/>
        </w:rPr>
        <w:t xml:space="preserve">) </w:t>
      </w:r>
      <w:r w:rsidR="006D692C">
        <w:rPr>
          <w:sz w:val="22"/>
          <w:szCs w:val="22"/>
        </w:rPr>
        <w:t xml:space="preserve">to achieve </w:t>
      </w:r>
      <w:r w:rsidR="00A91420">
        <w:rPr>
          <w:sz w:val="22"/>
          <w:szCs w:val="22"/>
        </w:rPr>
        <w:t xml:space="preserve">maximum </w:t>
      </w:r>
      <w:r w:rsidR="00F27D22">
        <w:rPr>
          <w:sz w:val="22"/>
          <w:szCs w:val="22"/>
        </w:rPr>
        <w:t>MIL</w:t>
      </w:r>
      <w:r w:rsidR="00A821A7">
        <w:rPr>
          <w:sz w:val="22"/>
          <w:szCs w:val="22"/>
        </w:rPr>
        <w:t xml:space="preserve"> when the </w:t>
      </w:r>
      <w:r w:rsidR="00EC7875">
        <w:rPr>
          <w:sz w:val="22"/>
          <w:szCs w:val="22"/>
        </w:rPr>
        <w:t>beamforming gain is 0dBi</w:t>
      </w:r>
      <w:r w:rsidR="00F25EE9">
        <w:rPr>
          <w:sz w:val="22"/>
          <w:szCs w:val="22"/>
        </w:rPr>
        <w:t xml:space="preserve"> (first value in black)</w:t>
      </w:r>
      <w:r w:rsidR="00EC7875">
        <w:rPr>
          <w:sz w:val="22"/>
          <w:szCs w:val="22"/>
        </w:rPr>
        <w:t xml:space="preserve"> or </w:t>
      </w:r>
      <w:r w:rsidR="00CE3FE6">
        <w:rPr>
          <w:sz w:val="22"/>
          <w:szCs w:val="22"/>
        </w:rPr>
        <w:t>6</w:t>
      </w:r>
      <w:r w:rsidR="00EC7875">
        <w:rPr>
          <w:sz w:val="22"/>
          <w:szCs w:val="22"/>
        </w:rPr>
        <w:t xml:space="preserve">dBi </w:t>
      </w:r>
      <w:r w:rsidR="00F25EE9">
        <w:rPr>
          <w:sz w:val="22"/>
          <w:szCs w:val="22"/>
        </w:rPr>
        <w:t>(second value in red)</w:t>
      </w:r>
      <w:r w:rsidR="00D07B4A">
        <w:rPr>
          <w:sz w:val="22"/>
          <w:szCs w:val="22"/>
        </w:rPr>
        <w:t xml:space="preserve"> </w:t>
      </w:r>
      <w:r w:rsidR="00EC7875">
        <w:rPr>
          <w:sz w:val="22"/>
          <w:szCs w:val="22"/>
        </w:rPr>
        <w:t>for different values of UEs EIRP and output power.</w:t>
      </w:r>
      <w:r w:rsidR="00B30F96">
        <w:rPr>
          <w:sz w:val="22"/>
          <w:szCs w:val="22"/>
        </w:rPr>
        <w:t xml:space="preserve"> </w:t>
      </w:r>
    </w:p>
    <w:p w14:paraId="4CD585E9" w14:textId="503B4CA3" w:rsidR="00CF3B4C" w:rsidRPr="00A54B8C" w:rsidRDefault="00C91558" w:rsidP="000E3764">
      <w:pPr>
        <w:pStyle w:val="paragraph"/>
        <w:spacing w:after="120"/>
        <w:jc w:val="center"/>
        <w:textAlignment w:val="baseline"/>
        <w:rPr>
          <w:rStyle w:val="normaltextrun1"/>
          <w:rFonts w:eastAsia="MS Mincho"/>
          <w:b/>
          <w:bCs/>
          <w:sz w:val="22"/>
          <w:szCs w:val="22"/>
        </w:rPr>
      </w:pPr>
      <w:r>
        <w:rPr>
          <w:rStyle w:val="normaltextrun1"/>
          <w:rFonts w:eastAsia="MS Mincho"/>
          <w:b/>
          <w:bCs/>
          <w:sz w:val="22"/>
          <w:szCs w:val="22"/>
        </w:rPr>
        <w:t xml:space="preserve">Table I – Number of PRB required for </w:t>
      </w:r>
      <w:r w:rsidRPr="00A54B8C">
        <w:rPr>
          <w:rStyle w:val="normaltextrun1"/>
          <w:rFonts w:eastAsia="MS Mincho"/>
          <w:b/>
          <w:bCs/>
          <w:sz w:val="22"/>
          <w:szCs w:val="22"/>
        </w:rPr>
        <w:t xml:space="preserve">12 </w:t>
      </w:r>
      <w:proofErr w:type="spellStart"/>
      <w:r w:rsidRPr="00A54B8C">
        <w:rPr>
          <w:rStyle w:val="normaltextrun1"/>
          <w:rFonts w:eastAsia="MS Mincho"/>
          <w:b/>
          <w:bCs/>
          <w:sz w:val="22"/>
          <w:szCs w:val="22"/>
        </w:rPr>
        <w:t>KHz</w:t>
      </w:r>
      <w:proofErr w:type="spellEnd"/>
      <w:r w:rsidR="0018144D" w:rsidRPr="00A54B8C">
        <w:rPr>
          <w:rStyle w:val="normaltextrun1"/>
          <w:rFonts w:eastAsia="MS Mincho"/>
          <w:b/>
          <w:bCs/>
          <w:sz w:val="22"/>
          <w:szCs w:val="22"/>
        </w:rPr>
        <w:t xml:space="preserve"> when </w:t>
      </w:r>
      <w:proofErr w:type="spellStart"/>
      <w:r w:rsidR="00CE3FE6" w:rsidRPr="000E3764">
        <w:rPr>
          <w:b/>
          <w:sz w:val="22"/>
          <w:szCs w:val="22"/>
        </w:rPr>
        <w:t>TxBF</w:t>
      </w:r>
      <w:proofErr w:type="spellEnd"/>
      <w:r w:rsidR="00CE3FE6" w:rsidRPr="000E3764">
        <w:rPr>
          <w:b/>
          <w:sz w:val="22"/>
          <w:szCs w:val="22"/>
        </w:rPr>
        <w:t xml:space="preserve"> = 0 </w:t>
      </w:r>
      <w:proofErr w:type="spellStart"/>
      <w:r w:rsidR="00CE3FE6" w:rsidRPr="000E3764">
        <w:rPr>
          <w:b/>
          <w:sz w:val="22"/>
          <w:szCs w:val="22"/>
        </w:rPr>
        <w:t>dBi</w:t>
      </w:r>
      <w:proofErr w:type="spellEnd"/>
      <w:r w:rsidR="00CE3FE6" w:rsidRPr="000E3764">
        <w:rPr>
          <w:b/>
          <w:sz w:val="22"/>
          <w:szCs w:val="22"/>
        </w:rPr>
        <w:t xml:space="preserve"> and </w:t>
      </w:r>
      <w:proofErr w:type="spellStart"/>
      <w:r w:rsidR="00CE3FE6" w:rsidRPr="000E3764">
        <w:rPr>
          <w:b/>
          <w:sz w:val="22"/>
          <w:szCs w:val="22"/>
        </w:rPr>
        <w:t>TxBF</w:t>
      </w:r>
      <w:proofErr w:type="spellEnd"/>
      <w:r w:rsidR="00CE3FE6" w:rsidRPr="000E3764">
        <w:rPr>
          <w:b/>
          <w:sz w:val="22"/>
          <w:szCs w:val="22"/>
        </w:rPr>
        <w:t xml:space="preserve"> = 6 </w:t>
      </w:r>
      <w:proofErr w:type="spellStart"/>
      <w:r w:rsidR="00CE3FE6" w:rsidRPr="000E3764">
        <w:rPr>
          <w:b/>
          <w:sz w:val="22"/>
          <w:szCs w:val="22"/>
        </w:rPr>
        <w:t>dBi</w:t>
      </w:r>
      <w:proofErr w:type="spellEnd"/>
    </w:p>
    <w:p w14:paraId="06979FBE" w14:textId="77777777" w:rsidR="00C91558" w:rsidRDefault="00FA24C9" w:rsidP="00CE3FE6">
      <w:pPr>
        <w:pStyle w:val="paragraph"/>
        <w:spacing w:after="120"/>
        <w:jc w:val="center"/>
        <w:textAlignment w:val="baseline"/>
        <w:rPr>
          <w:rStyle w:val="normaltextrun1"/>
          <w:rFonts w:eastAsia="MS Mincho"/>
          <w:b/>
          <w:bCs/>
          <w:noProof/>
          <w:sz w:val="22"/>
          <w:szCs w:val="22"/>
        </w:rPr>
      </w:pPr>
      <w:r>
        <w:rPr>
          <w:rStyle w:val="normaltextrun1"/>
          <w:rFonts w:eastAsia="MS Mincho"/>
          <w:b/>
          <w:bCs/>
          <w:noProof/>
          <w:sz w:val="22"/>
          <w:szCs w:val="22"/>
        </w:rPr>
        <w:drawing>
          <wp:inline distT="0" distB="0" distL="0" distR="0" wp14:anchorId="111A0CB9" wp14:editId="18C1C233">
            <wp:extent cx="4994708" cy="23815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5432" cy="2424792"/>
                    </a:xfrm>
                    <a:prstGeom prst="rect">
                      <a:avLst/>
                    </a:prstGeom>
                    <a:noFill/>
                    <a:ln>
                      <a:noFill/>
                    </a:ln>
                  </pic:spPr>
                </pic:pic>
              </a:graphicData>
            </a:graphic>
          </wp:inline>
        </w:drawing>
      </w:r>
    </w:p>
    <w:p w14:paraId="3B49A413" w14:textId="77777777" w:rsidR="00A54B8C" w:rsidRDefault="00A54B8C" w:rsidP="00A54B8C">
      <w:pPr>
        <w:pStyle w:val="paragraph"/>
        <w:spacing w:after="120"/>
        <w:jc w:val="center"/>
        <w:textAlignment w:val="baseline"/>
        <w:rPr>
          <w:rStyle w:val="normaltextrun1"/>
          <w:rFonts w:eastAsia="MS Mincho"/>
          <w:b/>
          <w:bCs/>
          <w:sz w:val="22"/>
          <w:szCs w:val="22"/>
        </w:rPr>
      </w:pPr>
    </w:p>
    <w:p w14:paraId="0B65563E" w14:textId="77777777" w:rsidR="00A54B8C" w:rsidRDefault="00A54B8C" w:rsidP="00A54B8C">
      <w:pPr>
        <w:pStyle w:val="paragraph"/>
        <w:spacing w:after="120"/>
        <w:jc w:val="center"/>
        <w:textAlignment w:val="baseline"/>
        <w:rPr>
          <w:rStyle w:val="normaltextrun1"/>
          <w:rFonts w:eastAsia="MS Mincho"/>
          <w:b/>
          <w:bCs/>
          <w:sz w:val="22"/>
          <w:szCs w:val="22"/>
        </w:rPr>
      </w:pPr>
    </w:p>
    <w:p w14:paraId="227F012A" w14:textId="77777777" w:rsidR="00A54B8C" w:rsidRDefault="00A54B8C" w:rsidP="00A54B8C">
      <w:pPr>
        <w:pStyle w:val="paragraph"/>
        <w:spacing w:after="120"/>
        <w:jc w:val="center"/>
        <w:textAlignment w:val="baseline"/>
        <w:rPr>
          <w:rStyle w:val="normaltextrun1"/>
          <w:rFonts w:eastAsia="MS Mincho"/>
          <w:b/>
          <w:bCs/>
          <w:sz w:val="22"/>
          <w:szCs w:val="22"/>
        </w:rPr>
      </w:pPr>
    </w:p>
    <w:p w14:paraId="2688357A" w14:textId="77777777" w:rsidR="00A54B8C" w:rsidRDefault="00A54B8C" w:rsidP="00A54B8C">
      <w:pPr>
        <w:pStyle w:val="paragraph"/>
        <w:spacing w:after="120"/>
        <w:jc w:val="center"/>
        <w:textAlignment w:val="baseline"/>
        <w:rPr>
          <w:rStyle w:val="normaltextrun1"/>
          <w:rFonts w:eastAsia="MS Mincho"/>
          <w:b/>
          <w:bCs/>
          <w:sz w:val="22"/>
          <w:szCs w:val="22"/>
        </w:rPr>
      </w:pPr>
    </w:p>
    <w:p w14:paraId="6053F220" w14:textId="77777777" w:rsidR="00A54B8C" w:rsidRDefault="00A54B8C" w:rsidP="00A54B8C">
      <w:pPr>
        <w:pStyle w:val="paragraph"/>
        <w:spacing w:after="120"/>
        <w:jc w:val="center"/>
        <w:textAlignment w:val="baseline"/>
        <w:rPr>
          <w:rStyle w:val="normaltextrun1"/>
          <w:rFonts w:eastAsia="MS Mincho"/>
          <w:b/>
          <w:bCs/>
          <w:sz w:val="22"/>
          <w:szCs w:val="22"/>
        </w:rPr>
      </w:pPr>
    </w:p>
    <w:p w14:paraId="0E01E3F7" w14:textId="5210F263" w:rsidR="00A54B8C" w:rsidRPr="00951E60" w:rsidRDefault="00A54B8C" w:rsidP="00A54B8C">
      <w:pPr>
        <w:pStyle w:val="paragraph"/>
        <w:spacing w:after="120"/>
        <w:jc w:val="center"/>
        <w:textAlignment w:val="baseline"/>
        <w:rPr>
          <w:rStyle w:val="normaltextrun1"/>
          <w:rFonts w:eastAsia="MS Mincho"/>
          <w:b/>
          <w:bCs/>
          <w:sz w:val="22"/>
          <w:szCs w:val="22"/>
        </w:rPr>
      </w:pPr>
      <w:r>
        <w:rPr>
          <w:rStyle w:val="normaltextrun1"/>
          <w:rFonts w:eastAsia="MS Mincho"/>
          <w:b/>
          <w:bCs/>
          <w:sz w:val="22"/>
          <w:szCs w:val="22"/>
        </w:rPr>
        <w:lastRenderedPageBreak/>
        <w:t>Table II – Number of PRB required for 480</w:t>
      </w:r>
      <w:r w:rsidRPr="00951E60">
        <w:rPr>
          <w:rStyle w:val="normaltextrun1"/>
          <w:rFonts w:eastAsia="MS Mincho"/>
          <w:b/>
          <w:bCs/>
          <w:sz w:val="22"/>
          <w:szCs w:val="22"/>
        </w:rPr>
        <w:t xml:space="preserve"> </w:t>
      </w:r>
      <w:proofErr w:type="spellStart"/>
      <w:r w:rsidRPr="00951E60">
        <w:rPr>
          <w:rStyle w:val="normaltextrun1"/>
          <w:rFonts w:eastAsia="MS Mincho"/>
          <w:b/>
          <w:bCs/>
          <w:sz w:val="22"/>
          <w:szCs w:val="22"/>
        </w:rPr>
        <w:t>KHz</w:t>
      </w:r>
      <w:proofErr w:type="spellEnd"/>
      <w:r w:rsidRPr="00951E60">
        <w:rPr>
          <w:rStyle w:val="normaltextrun1"/>
          <w:rFonts w:eastAsia="MS Mincho"/>
          <w:b/>
          <w:bCs/>
          <w:sz w:val="22"/>
          <w:szCs w:val="22"/>
        </w:rPr>
        <w:t xml:space="preserve"> when </w:t>
      </w:r>
      <w:proofErr w:type="spellStart"/>
      <w:r w:rsidRPr="00951E60">
        <w:rPr>
          <w:b/>
          <w:bCs/>
          <w:sz w:val="22"/>
          <w:szCs w:val="22"/>
        </w:rPr>
        <w:t>TxBF</w:t>
      </w:r>
      <w:proofErr w:type="spellEnd"/>
      <w:r w:rsidRPr="00951E60">
        <w:rPr>
          <w:b/>
          <w:bCs/>
          <w:sz w:val="22"/>
          <w:szCs w:val="22"/>
        </w:rPr>
        <w:t xml:space="preserve"> = 0 </w:t>
      </w:r>
      <w:proofErr w:type="spellStart"/>
      <w:r w:rsidRPr="00951E60">
        <w:rPr>
          <w:b/>
          <w:bCs/>
          <w:sz w:val="22"/>
          <w:szCs w:val="22"/>
        </w:rPr>
        <w:t>dBi</w:t>
      </w:r>
      <w:proofErr w:type="spellEnd"/>
      <w:r w:rsidRPr="00951E60">
        <w:rPr>
          <w:b/>
          <w:bCs/>
          <w:sz w:val="22"/>
          <w:szCs w:val="22"/>
        </w:rPr>
        <w:t xml:space="preserve"> and </w:t>
      </w:r>
      <w:proofErr w:type="spellStart"/>
      <w:r w:rsidRPr="00951E60">
        <w:rPr>
          <w:b/>
          <w:bCs/>
          <w:sz w:val="22"/>
          <w:szCs w:val="22"/>
        </w:rPr>
        <w:t>TxBF</w:t>
      </w:r>
      <w:proofErr w:type="spellEnd"/>
      <w:r w:rsidRPr="00951E60">
        <w:rPr>
          <w:b/>
          <w:bCs/>
          <w:sz w:val="22"/>
          <w:szCs w:val="22"/>
        </w:rPr>
        <w:t xml:space="preserve"> = 6 </w:t>
      </w:r>
      <w:proofErr w:type="spellStart"/>
      <w:r w:rsidRPr="00951E60">
        <w:rPr>
          <w:b/>
          <w:bCs/>
          <w:sz w:val="22"/>
          <w:szCs w:val="22"/>
        </w:rPr>
        <w:t>dBi</w:t>
      </w:r>
      <w:proofErr w:type="spellEnd"/>
    </w:p>
    <w:p w14:paraId="78CC8726" w14:textId="0BCB0551" w:rsidR="00AE6442" w:rsidRDefault="005F2DF8" w:rsidP="00A54B8C">
      <w:pPr>
        <w:pStyle w:val="paragraph"/>
        <w:spacing w:after="120"/>
        <w:jc w:val="center"/>
        <w:textAlignment w:val="baseline"/>
        <w:rPr>
          <w:rStyle w:val="normaltextrun1"/>
          <w:rFonts w:eastAsia="MS Mincho"/>
          <w:b/>
          <w:bCs/>
          <w:sz w:val="22"/>
          <w:szCs w:val="22"/>
        </w:rPr>
      </w:pPr>
      <w:r>
        <w:rPr>
          <w:rStyle w:val="normaltextrun1"/>
          <w:rFonts w:eastAsia="MS Mincho"/>
          <w:b/>
          <w:bCs/>
          <w:noProof/>
          <w:sz w:val="22"/>
          <w:szCs w:val="22"/>
        </w:rPr>
        <w:drawing>
          <wp:inline distT="0" distB="0" distL="0" distR="0" wp14:anchorId="1DD161FB" wp14:editId="61AA499B">
            <wp:extent cx="4906370" cy="2333999"/>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92714" cy="2375074"/>
                    </a:xfrm>
                    <a:prstGeom prst="rect">
                      <a:avLst/>
                    </a:prstGeom>
                    <a:noFill/>
                    <a:ln>
                      <a:noFill/>
                    </a:ln>
                  </pic:spPr>
                </pic:pic>
              </a:graphicData>
            </a:graphic>
          </wp:inline>
        </w:drawing>
      </w:r>
    </w:p>
    <w:p w14:paraId="71886DE9" w14:textId="77777777" w:rsidR="00A54B8C" w:rsidRDefault="00A54B8C" w:rsidP="00A54B8C">
      <w:pPr>
        <w:pStyle w:val="paragraph"/>
        <w:spacing w:after="120"/>
        <w:jc w:val="center"/>
        <w:textAlignment w:val="baseline"/>
        <w:rPr>
          <w:rStyle w:val="normaltextrun1"/>
          <w:rFonts w:eastAsia="MS Mincho"/>
          <w:b/>
          <w:bCs/>
          <w:sz w:val="22"/>
          <w:szCs w:val="22"/>
        </w:rPr>
      </w:pPr>
    </w:p>
    <w:p w14:paraId="18444BBF" w14:textId="506A82F6" w:rsidR="00A54B8C" w:rsidRPr="00951E60" w:rsidRDefault="00A54B8C" w:rsidP="00A54B8C">
      <w:pPr>
        <w:pStyle w:val="paragraph"/>
        <w:spacing w:after="120"/>
        <w:jc w:val="center"/>
        <w:textAlignment w:val="baseline"/>
        <w:rPr>
          <w:rStyle w:val="normaltextrun1"/>
          <w:rFonts w:eastAsia="MS Mincho"/>
          <w:b/>
          <w:bCs/>
          <w:sz w:val="22"/>
          <w:szCs w:val="22"/>
        </w:rPr>
      </w:pPr>
      <w:r>
        <w:rPr>
          <w:rStyle w:val="normaltextrun1"/>
          <w:rFonts w:eastAsia="MS Mincho"/>
          <w:b/>
          <w:bCs/>
          <w:sz w:val="22"/>
          <w:szCs w:val="22"/>
        </w:rPr>
        <w:t>Table II</w:t>
      </w:r>
      <w:r w:rsidR="00EC1BB7">
        <w:rPr>
          <w:rStyle w:val="normaltextrun1"/>
          <w:rFonts w:eastAsia="MS Mincho"/>
          <w:b/>
          <w:bCs/>
          <w:sz w:val="22"/>
          <w:szCs w:val="22"/>
        </w:rPr>
        <w:t>I</w:t>
      </w:r>
      <w:r>
        <w:rPr>
          <w:rStyle w:val="normaltextrun1"/>
          <w:rFonts w:eastAsia="MS Mincho"/>
          <w:b/>
          <w:bCs/>
          <w:sz w:val="22"/>
          <w:szCs w:val="22"/>
        </w:rPr>
        <w:t xml:space="preserve"> – Number of PRB required for 960</w:t>
      </w:r>
      <w:r w:rsidRPr="00951E60">
        <w:rPr>
          <w:rStyle w:val="normaltextrun1"/>
          <w:rFonts w:eastAsia="MS Mincho"/>
          <w:b/>
          <w:bCs/>
          <w:sz w:val="22"/>
          <w:szCs w:val="22"/>
        </w:rPr>
        <w:t xml:space="preserve"> </w:t>
      </w:r>
      <w:proofErr w:type="spellStart"/>
      <w:r w:rsidRPr="00951E60">
        <w:rPr>
          <w:rStyle w:val="normaltextrun1"/>
          <w:rFonts w:eastAsia="MS Mincho"/>
          <w:b/>
          <w:bCs/>
          <w:sz w:val="22"/>
          <w:szCs w:val="22"/>
        </w:rPr>
        <w:t>KHz</w:t>
      </w:r>
      <w:proofErr w:type="spellEnd"/>
      <w:r w:rsidRPr="00951E60">
        <w:rPr>
          <w:rStyle w:val="normaltextrun1"/>
          <w:rFonts w:eastAsia="MS Mincho"/>
          <w:b/>
          <w:bCs/>
          <w:sz w:val="22"/>
          <w:szCs w:val="22"/>
        </w:rPr>
        <w:t xml:space="preserve"> when </w:t>
      </w:r>
      <w:proofErr w:type="spellStart"/>
      <w:r w:rsidRPr="00951E60">
        <w:rPr>
          <w:b/>
          <w:bCs/>
          <w:sz w:val="22"/>
          <w:szCs w:val="22"/>
        </w:rPr>
        <w:t>TxBF</w:t>
      </w:r>
      <w:proofErr w:type="spellEnd"/>
      <w:r w:rsidRPr="00951E60">
        <w:rPr>
          <w:b/>
          <w:bCs/>
          <w:sz w:val="22"/>
          <w:szCs w:val="22"/>
        </w:rPr>
        <w:t xml:space="preserve"> = 0 </w:t>
      </w:r>
      <w:proofErr w:type="spellStart"/>
      <w:r w:rsidRPr="00951E60">
        <w:rPr>
          <w:b/>
          <w:bCs/>
          <w:sz w:val="22"/>
          <w:szCs w:val="22"/>
        </w:rPr>
        <w:t>dBi</w:t>
      </w:r>
      <w:proofErr w:type="spellEnd"/>
      <w:r w:rsidRPr="00951E60">
        <w:rPr>
          <w:b/>
          <w:bCs/>
          <w:sz w:val="22"/>
          <w:szCs w:val="22"/>
        </w:rPr>
        <w:t xml:space="preserve"> and </w:t>
      </w:r>
      <w:proofErr w:type="spellStart"/>
      <w:r w:rsidRPr="00951E60">
        <w:rPr>
          <w:b/>
          <w:bCs/>
          <w:sz w:val="22"/>
          <w:szCs w:val="22"/>
        </w:rPr>
        <w:t>TxBF</w:t>
      </w:r>
      <w:proofErr w:type="spellEnd"/>
      <w:r w:rsidRPr="00951E60">
        <w:rPr>
          <w:b/>
          <w:bCs/>
          <w:sz w:val="22"/>
          <w:szCs w:val="22"/>
        </w:rPr>
        <w:t xml:space="preserve"> = 6 </w:t>
      </w:r>
      <w:proofErr w:type="spellStart"/>
      <w:r w:rsidRPr="00951E60">
        <w:rPr>
          <w:b/>
          <w:bCs/>
          <w:sz w:val="22"/>
          <w:szCs w:val="22"/>
        </w:rPr>
        <w:t>dBi</w:t>
      </w:r>
      <w:proofErr w:type="spellEnd"/>
    </w:p>
    <w:p w14:paraId="220F7EAF" w14:textId="1D077378" w:rsidR="005F2DF8" w:rsidRDefault="00C91558" w:rsidP="000E3764">
      <w:pPr>
        <w:pStyle w:val="paragraph"/>
        <w:spacing w:after="120"/>
        <w:jc w:val="center"/>
        <w:textAlignment w:val="baseline"/>
        <w:rPr>
          <w:rStyle w:val="normaltextrun1"/>
          <w:rFonts w:eastAsia="MS Mincho"/>
          <w:b/>
          <w:bCs/>
          <w:sz w:val="22"/>
          <w:szCs w:val="22"/>
        </w:rPr>
      </w:pPr>
      <w:r>
        <w:rPr>
          <w:rStyle w:val="normaltextrun1"/>
          <w:rFonts w:eastAsia="MS Mincho"/>
          <w:b/>
          <w:bCs/>
          <w:noProof/>
          <w:sz w:val="22"/>
          <w:szCs w:val="22"/>
        </w:rPr>
        <w:drawing>
          <wp:inline distT="0" distB="0" distL="0" distR="0" wp14:anchorId="37D48C52" wp14:editId="0D415278">
            <wp:extent cx="4838131" cy="2291337"/>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06616" cy="2323772"/>
                    </a:xfrm>
                    <a:prstGeom prst="rect">
                      <a:avLst/>
                    </a:prstGeom>
                    <a:noFill/>
                    <a:ln>
                      <a:noFill/>
                    </a:ln>
                  </pic:spPr>
                </pic:pic>
              </a:graphicData>
            </a:graphic>
          </wp:inline>
        </w:drawing>
      </w:r>
    </w:p>
    <w:p w14:paraId="0AE2F754" w14:textId="62C6C149" w:rsidR="00EC7875" w:rsidRPr="000E3764" w:rsidRDefault="00D07B4A" w:rsidP="00913AC4">
      <w:pPr>
        <w:pStyle w:val="paragraph"/>
        <w:spacing w:after="120"/>
        <w:jc w:val="both"/>
        <w:textAlignment w:val="baseline"/>
        <w:rPr>
          <w:rStyle w:val="normaltextrun1"/>
          <w:rFonts w:eastAsia="MS Mincho"/>
          <w:sz w:val="22"/>
          <w:szCs w:val="22"/>
        </w:rPr>
      </w:pPr>
      <w:r>
        <w:rPr>
          <w:rStyle w:val="normaltextrun1"/>
          <w:rFonts w:eastAsia="MS Mincho"/>
          <w:sz w:val="22"/>
          <w:szCs w:val="22"/>
        </w:rPr>
        <w:t xml:space="preserve">This tables show that impact in terms of spectrum efficiency is quite large, since in may cases a UE may be </w:t>
      </w:r>
      <w:proofErr w:type="gramStart"/>
      <w:r>
        <w:rPr>
          <w:rStyle w:val="normaltextrun1"/>
          <w:rFonts w:eastAsia="MS Mincho"/>
          <w:sz w:val="22"/>
          <w:szCs w:val="22"/>
        </w:rPr>
        <w:t>configure</w:t>
      </w:r>
      <w:proofErr w:type="gramEnd"/>
      <w:r>
        <w:rPr>
          <w:rStyle w:val="normaltextrun1"/>
          <w:rFonts w:eastAsia="MS Mincho"/>
          <w:sz w:val="22"/>
          <w:szCs w:val="22"/>
        </w:rPr>
        <w:t xml:space="preserve"> to use up to more than 5 times the number of PRBs</w:t>
      </w:r>
      <w:r w:rsidR="00C42A96">
        <w:rPr>
          <w:rStyle w:val="normaltextrun1"/>
          <w:rFonts w:eastAsia="MS Mincho"/>
          <w:sz w:val="22"/>
          <w:szCs w:val="22"/>
        </w:rPr>
        <w:t xml:space="preserve"> that may require.</w:t>
      </w:r>
    </w:p>
    <w:p w14:paraId="21B55F24" w14:textId="48E7C48D" w:rsidR="00DC0BD5" w:rsidRDefault="00DC0BD5" w:rsidP="00DC0BD5">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sidR="00D07ACC">
        <w:rPr>
          <w:rStyle w:val="normaltextrun1"/>
          <w:rFonts w:eastAsia="MS Mincho"/>
          <w:b/>
          <w:bCs/>
          <w:sz w:val="22"/>
          <w:szCs w:val="22"/>
        </w:rPr>
        <w:t>3</w:t>
      </w:r>
      <w:r w:rsidRPr="000A47D6">
        <w:rPr>
          <w:rStyle w:val="normaltextrun1"/>
          <w:rFonts w:eastAsia="MS Mincho"/>
          <w:b/>
          <w:bCs/>
          <w:sz w:val="22"/>
          <w:szCs w:val="22"/>
        </w:rPr>
        <w:t xml:space="preserve">:  </w:t>
      </w:r>
      <w:r>
        <w:rPr>
          <w:rStyle w:val="normaltextrun1"/>
          <w:rFonts w:eastAsia="MS Mincho"/>
          <w:b/>
          <w:bCs/>
          <w:sz w:val="22"/>
          <w:szCs w:val="22"/>
        </w:rPr>
        <w:t xml:space="preserve">If the </w:t>
      </w:r>
      <w:proofErr w:type="spellStart"/>
      <w:r>
        <w:rPr>
          <w:rStyle w:val="normaltextrun1"/>
          <w:rFonts w:eastAsia="MS Mincho"/>
          <w:b/>
          <w:bCs/>
          <w:sz w:val="22"/>
          <w:szCs w:val="22"/>
        </w:rPr>
        <w:t>gNB</w:t>
      </w:r>
      <w:proofErr w:type="spellEnd"/>
      <w:r>
        <w:rPr>
          <w:rStyle w:val="normaltextrun1"/>
          <w:rFonts w:eastAsia="MS Mincho"/>
          <w:b/>
          <w:bCs/>
          <w:sz w:val="22"/>
          <w:szCs w:val="22"/>
        </w:rPr>
        <w:t xml:space="preserve"> is not aware of the correct UE’s transmit beamforming gain, by using a pessimistic approach and </w:t>
      </w:r>
      <w:proofErr w:type="gramStart"/>
      <w:r>
        <w:rPr>
          <w:rStyle w:val="normaltextrun1"/>
          <w:rFonts w:eastAsia="MS Mincho"/>
          <w:b/>
          <w:bCs/>
          <w:sz w:val="22"/>
          <w:szCs w:val="22"/>
        </w:rPr>
        <w:t>assuming that</w:t>
      </w:r>
      <w:proofErr w:type="gramEnd"/>
      <w:r>
        <w:rPr>
          <w:rStyle w:val="normaltextrun1"/>
          <w:rFonts w:eastAsia="MS Mincho"/>
          <w:b/>
          <w:bCs/>
          <w:sz w:val="22"/>
          <w:szCs w:val="22"/>
        </w:rPr>
        <w:t xml:space="preserve"> </w:t>
      </w:r>
      <w:r w:rsidR="00E35A67">
        <w:rPr>
          <w:rStyle w:val="normaltextrun1"/>
          <w:rFonts w:eastAsia="MS Mincho"/>
          <w:b/>
          <w:bCs/>
          <w:sz w:val="22"/>
          <w:szCs w:val="22"/>
        </w:rPr>
        <w:t xml:space="preserve">the UE’s transmit beamforming gain is 0 </w:t>
      </w:r>
      <w:proofErr w:type="spellStart"/>
      <w:r w:rsidR="00E35A67">
        <w:rPr>
          <w:rStyle w:val="normaltextrun1"/>
          <w:rFonts w:eastAsia="MS Mincho"/>
          <w:b/>
          <w:bCs/>
          <w:sz w:val="22"/>
          <w:szCs w:val="22"/>
        </w:rPr>
        <w:t>dBi</w:t>
      </w:r>
      <w:proofErr w:type="spellEnd"/>
      <w:r w:rsidR="00E35A67">
        <w:rPr>
          <w:rStyle w:val="normaltextrun1"/>
          <w:rFonts w:eastAsia="MS Mincho"/>
          <w:b/>
          <w:bCs/>
          <w:sz w:val="22"/>
          <w:szCs w:val="22"/>
        </w:rPr>
        <w:t xml:space="preserve">, </w:t>
      </w:r>
      <w:r w:rsidR="009028E5">
        <w:rPr>
          <w:rStyle w:val="normaltextrun1"/>
          <w:rFonts w:eastAsia="MS Mincho"/>
          <w:b/>
          <w:bCs/>
          <w:sz w:val="22"/>
          <w:szCs w:val="22"/>
        </w:rPr>
        <w:t xml:space="preserve">the </w:t>
      </w:r>
      <w:proofErr w:type="spellStart"/>
      <w:r w:rsidR="009028E5">
        <w:rPr>
          <w:rStyle w:val="normaltextrun1"/>
          <w:rFonts w:eastAsia="MS Mincho"/>
          <w:b/>
          <w:bCs/>
          <w:sz w:val="22"/>
          <w:szCs w:val="22"/>
        </w:rPr>
        <w:t>gNB</w:t>
      </w:r>
      <w:proofErr w:type="spellEnd"/>
      <w:r w:rsidR="00E35A67">
        <w:rPr>
          <w:rStyle w:val="normaltextrun1"/>
          <w:rFonts w:eastAsia="MS Mincho"/>
          <w:b/>
          <w:bCs/>
          <w:sz w:val="22"/>
          <w:szCs w:val="22"/>
        </w:rPr>
        <w:t xml:space="preserve"> may configure </w:t>
      </w:r>
      <w:r w:rsidR="00E35A67" w:rsidRPr="000E3764">
        <w:rPr>
          <w:rStyle w:val="normaltextrun1"/>
          <w:rFonts w:eastAsia="MS Mincho"/>
          <w:b/>
          <w:sz w:val="22"/>
          <w:szCs w:val="22"/>
        </w:rPr>
        <w:t xml:space="preserve">up to more than 5 times the number of PRBs that </w:t>
      </w:r>
      <w:r w:rsidR="009028E5">
        <w:rPr>
          <w:rStyle w:val="normaltextrun1"/>
          <w:rFonts w:eastAsia="MS Mincho"/>
          <w:b/>
          <w:bCs/>
          <w:sz w:val="22"/>
          <w:szCs w:val="22"/>
        </w:rPr>
        <w:t>would be otherwise needed</w:t>
      </w:r>
      <w:r>
        <w:rPr>
          <w:rStyle w:val="normaltextrun1"/>
          <w:rFonts w:eastAsia="MS Mincho"/>
          <w:b/>
          <w:bCs/>
          <w:sz w:val="22"/>
          <w:szCs w:val="22"/>
        </w:rPr>
        <w:t>.</w:t>
      </w:r>
    </w:p>
    <w:p w14:paraId="73D388EE" w14:textId="541A5313" w:rsidR="00913AC4" w:rsidRDefault="00913AC4" w:rsidP="000E3764">
      <w:pPr>
        <w:pStyle w:val="paragraph"/>
        <w:spacing w:after="120"/>
        <w:jc w:val="both"/>
        <w:textAlignment w:val="baseline"/>
        <w:rPr>
          <w:rStyle w:val="normaltextrun1"/>
          <w:rFonts w:eastAsia="SimSun"/>
          <w:b/>
          <w:sz w:val="20"/>
          <w:szCs w:val="20"/>
        </w:rPr>
      </w:pPr>
      <w:r>
        <w:rPr>
          <w:rStyle w:val="normaltextrun1"/>
          <w:rFonts w:eastAsia="MS Mincho"/>
          <w:b/>
          <w:bCs/>
          <w:sz w:val="22"/>
          <w:szCs w:val="22"/>
        </w:rPr>
        <w:t>P</w:t>
      </w:r>
      <w:r w:rsidRPr="000A47D6">
        <w:rPr>
          <w:rStyle w:val="normaltextrun1"/>
          <w:rFonts w:eastAsia="MS Mincho"/>
          <w:b/>
          <w:bCs/>
          <w:sz w:val="22"/>
          <w:szCs w:val="22"/>
        </w:rPr>
        <w:t xml:space="preserve">roposal </w:t>
      </w:r>
      <w:r w:rsidR="00D07ACC">
        <w:rPr>
          <w:rStyle w:val="normaltextrun1"/>
          <w:rFonts w:eastAsia="MS Mincho"/>
          <w:b/>
          <w:bCs/>
          <w:sz w:val="22"/>
          <w:szCs w:val="22"/>
        </w:rPr>
        <w:t>5</w:t>
      </w:r>
      <w:r w:rsidRPr="000A47D6">
        <w:rPr>
          <w:rStyle w:val="normaltextrun1"/>
          <w:rFonts w:eastAsia="MS Mincho"/>
          <w:b/>
          <w:bCs/>
          <w:sz w:val="22"/>
          <w:szCs w:val="22"/>
        </w:rPr>
        <w:t xml:space="preserve">: </w:t>
      </w:r>
      <w:r>
        <w:rPr>
          <w:rStyle w:val="normaltextrun1"/>
          <w:rFonts w:eastAsia="MS Mincho"/>
          <w:b/>
          <w:bCs/>
          <w:sz w:val="22"/>
          <w:szCs w:val="22"/>
        </w:rPr>
        <w:t xml:space="preserve">RAN1 should discuss a proper framework to </w:t>
      </w:r>
      <w:proofErr w:type="gramStart"/>
      <w:r>
        <w:rPr>
          <w:rStyle w:val="normaltextrun1"/>
          <w:rFonts w:eastAsia="MS Mincho"/>
          <w:b/>
          <w:bCs/>
          <w:sz w:val="22"/>
          <w:szCs w:val="22"/>
        </w:rPr>
        <w:t>implicitly or explicitly indicate the UE’s beamforming gain</w:t>
      </w:r>
      <w:proofErr w:type="gramEnd"/>
      <w:r>
        <w:rPr>
          <w:rStyle w:val="normaltextrun1"/>
          <w:rFonts w:eastAsia="MS Mincho"/>
          <w:b/>
          <w:bCs/>
          <w:sz w:val="22"/>
          <w:szCs w:val="22"/>
        </w:rPr>
        <w:t xml:space="preserve"> to the </w:t>
      </w:r>
      <w:proofErr w:type="spellStart"/>
      <w:r>
        <w:rPr>
          <w:rStyle w:val="normaltextrun1"/>
          <w:rFonts w:eastAsia="MS Mincho"/>
          <w:b/>
          <w:bCs/>
          <w:sz w:val="22"/>
          <w:szCs w:val="22"/>
        </w:rPr>
        <w:t>gNB</w:t>
      </w:r>
      <w:proofErr w:type="spellEnd"/>
      <w:r>
        <w:rPr>
          <w:rStyle w:val="normaltextrun1"/>
          <w:rFonts w:eastAsia="MS Mincho"/>
          <w:b/>
          <w:bCs/>
          <w:sz w:val="22"/>
          <w:szCs w:val="22"/>
        </w:rPr>
        <w:t>.</w:t>
      </w:r>
    </w:p>
    <w:p w14:paraId="777CBF2F" w14:textId="77777777" w:rsidR="00913AC4" w:rsidRDefault="00913AC4" w:rsidP="00234CDE">
      <w:pPr>
        <w:pStyle w:val="ListParagraph"/>
        <w:spacing w:before="240" w:after="240"/>
        <w:ind w:left="0"/>
        <w:jc w:val="both"/>
        <w:rPr>
          <w:rStyle w:val="normaltextrun1"/>
          <w:rFonts w:ascii="Times New Roman" w:eastAsia="Times New Roman" w:hAnsi="Times New Roman"/>
          <w:b/>
        </w:rPr>
      </w:pPr>
    </w:p>
    <w:bookmarkEnd w:id="13"/>
    <w:p w14:paraId="1931DEF7" w14:textId="6BD3F941" w:rsidR="00234CDE" w:rsidRPr="00164A9E" w:rsidRDefault="00234CDE" w:rsidP="00656045">
      <w:pPr>
        <w:pStyle w:val="Heading1"/>
      </w:pPr>
      <w:r w:rsidRPr="00164A9E">
        <w:t>Conclusions</w:t>
      </w:r>
    </w:p>
    <w:p w14:paraId="29437C01" w14:textId="77777777" w:rsidR="00234CDE" w:rsidRDefault="00234CDE" w:rsidP="00234CDE">
      <w:pPr>
        <w:jc w:val="both"/>
        <w:rPr>
          <w:sz w:val="22"/>
          <w:szCs w:val="22"/>
        </w:rPr>
      </w:pPr>
      <w:r w:rsidRPr="00D4748E">
        <w:rPr>
          <w:kern w:val="2"/>
          <w:sz w:val="22"/>
          <w:szCs w:val="22"/>
        </w:rPr>
        <w:t xml:space="preserve">In this contribution, we discussed several </w:t>
      </w:r>
      <w:r w:rsidRPr="00D4748E">
        <w:rPr>
          <w:sz w:val="22"/>
          <w:szCs w:val="22"/>
        </w:rPr>
        <w:t>aspects related to PUCCH enhancements for extending NR up to 71 GHz, and we derived the following proposals, and observations:</w:t>
      </w:r>
    </w:p>
    <w:p w14:paraId="027179FE" w14:textId="77777777" w:rsidR="00D07ACC" w:rsidRDefault="00D07ACC" w:rsidP="00D07ACC">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lastRenderedPageBreak/>
        <w:t xml:space="preserve">Proposal </w:t>
      </w:r>
      <w:r>
        <w:rPr>
          <w:rStyle w:val="normaltextrun1"/>
          <w:rFonts w:ascii="Times New Roman" w:eastAsia="Times New Roman" w:hAnsi="Times New Roman"/>
          <w:b/>
          <w:bCs/>
        </w:rPr>
        <w:t>1</w:t>
      </w:r>
      <w:r w:rsidRPr="516A3148">
        <w:rPr>
          <w:rStyle w:val="normaltextrun1"/>
          <w:rFonts w:ascii="Times New Roman" w:eastAsia="Times New Roman" w:hAnsi="Times New Roman"/>
          <w:b/>
          <w:bCs/>
        </w:rPr>
        <w:t>:</w:t>
      </w:r>
      <w:r w:rsidRPr="53F5840A">
        <w:rPr>
          <w:rStyle w:val="normaltextrun1"/>
          <w:rFonts w:ascii="Times New Roman" w:eastAsia="Times New Roman" w:hAnsi="Times New Roman"/>
          <w:b/>
          <w:bCs/>
        </w:rPr>
        <w:t xml:space="preserve"> </w:t>
      </w:r>
      <w:r>
        <w:rPr>
          <w:rStyle w:val="normaltextrun1"/>
          <w:rFonts w:ascii="Times New Roman" w:eastAsia="Times New Roman" w:hAnsi="Times New Roman"/>
          <w:b/>
          <w:bCs/>
        </w:rPr>
        <w:t>Independently of the PUCCH resource set the number of RBs used for each PUCCH resource is the same as that configured through SIB1.</w:t>
      </w:r>
    </w:p>
    <w:p w14:paraId="53913AD0" w14:textId="354EF450" w:rsidR="00913AC4" w:rsidRDefault="00913AC4" w:rsidP="00913AC4">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 xml:space="preserve">Proposal </w:t>
      </w:r>
      <w:r w:rsidR="007C7B0D">
        <w:rPr>
          <w:rStyle w:val="normaltextrun1"/>
          <w:rFonts w:ascii="Times New Roman" w:eastAsia="Times New Roman" w:hAnsi="Times New Roman"/>
          <w:b/>
          <w:bCs/>
        </w:rPr>
        <w:t>2</w:t>
      </w:r>
      <w:r w:rsidRPr="516A3148">
        <w:rPr>
          <w:rStyle w:val="normaltextrun1"/>
          <w:rFonts w:ascii="Times New Roman" w:eastAsia="Times New Roman" w:hAnsi="Times New Roman"/>
          <w:b/>
          <w:bCs/>
        </w:rPr>
        <w:t>:</w:t>
      </w:r>
      <w:r w:rsidRPr="53F5840A">
        <w:rPr>
          <w:rStyle w:val="normaltextrun1"/>
          <w:rFonts w:ascii="Times New Roman" w:eastAsia="Times New Roman" w:hAnsi="Times New Roman"/>
          <w:b/>
          <w:bCs/>
        </w:rPr>
        <w:t xml:space="preserve"> </w:t>
      </w:r>
      <w:r>
        <w:rPr>
          <w:rStyle w:val="normaltextrun1"/>
          <w:rFonts w:ascii="Times New Roman" w:eastAsia="Times New Roman" w:hAnsi="Times New Roman"/>
          <w:b/>
          <w:bCs/>
        </w:rPr>
        <w:t xml:space="preserve">The first PRB index for each PUCCH resource is function of the offset </w:t>
      </w:r>
      <m:oMath>
        <m:sSubSup>
          <m:sSubSupPr>
            <m:ctrlPr>
              <w:rPr>
                <w:rFonts w:ascii="Cambria Math" w:eastAsia="SimSun" w:hAnsi="Cambria Math"/>
                <w:color w:val="000000" w:themeColor="text1"/>
                <w:lang w:val="zh-CN"/>
              </w:rPr>
            </m:ctrlPr>
          </m:sSubSupPr>
          <m:e>
            <m:r>
              <w:rPr>
                <w:rFonts w:ascii="Cambria Math" w:eastAsia="SimSun" w:hAnsi="Cambria Math"/>
                <w:color w:val="000000" w:themeColor="text1"/>
                <w:lang w:val="zh-CN"/>
              </w:rPr>
              <m:t>RB</m:t>
            </m:r>
          </m:e>
          <m:sub>
            <m:r>
              <m:rPr>
                <m:nor/>
              </m:rPr>
              <w:rPr>
                <w:rFonts w:eastAsia="SimSun"/>
                <w:color w:val="000000" w:themeColor="text1"/>
              </w:rPr>
              <m:t>BWP</m:t>
            </m:r>
          </m:sub>
          <m:sup>
            <m:r>
              <m:rPr>
                <m:nor/>
              </m:rPr>
              <w:rPr>
                <w:rFonts w:eastAsia="SimSun"/>
                <w:color w:val="000000" w:themeColor="text1"/>
              </w:rPr>
              <m:t>offset</m:t>
            </m:r>
          </m:sup>
        </m:sSubSup>
      </m:oMath>
      <w:r>
        <w:rPr>
          <w:rStyle w:val="normaltextrun1"/>
          <w:rFonts w:ascii="Times New Roman" w:eastAsia="Times New Roman" w:hAnsi="Times New Roman"/>
          <w:b/>
          <w:bCs/>
        </w:rPr>
        <w:t xml:space="preserve"> </w:t>
      </w:r>
      <w:r w:rsidRPr="00A43334">
        <w:rPr>
          <w:rStyle w:val="normaltextrun1"/>
          <w:rFonts w:ascii="Times New Roman" w:eastAsia="Times New Roman" w:hAnsi="Times New Roman"/>
          <w:b/>
          <w:bCs/>
        </w:rPr>
        <w:t xml:space="preserve"> </w:t>
      </w:r>
      <w:r>
        <w:rPr>
          <w:rStyle w:val="normaltextrun1"/>
          <w:rFonts w:ascii="Times New Roman" w:eastAsia="Times New Roman" w:hAnsi="Times New Roman"/>
          <w:b/>
          <w:bCs/>
        </w:rPr>
        <w:t xml:space="preserve">provided in Table 9.2.1-1, but also the number of RBs, </w:t>
      </w:r>
      <m:oMath>
        <m:sSub>
          <m:sSubPr>
            <m:ctrlPr>
              <w:rPr>
                <w:rStyle w:val="normaltextrun1"/>
                <w:rFonts w:ascii="Cambria Math" w:eastAsia="Times New Roman" w:hAnsi="Cambria Math"/>
                <w:b/>
                <w:bCs/>
              </w:rPr>
            </m:ctrlPr>
          </m:sSubPr>
          <m:e>
            <m:r>
              <m:rPr>
                <m:sty m:val="bi"/>
              </m:rPr>
              <w:rPr>
                <w:rStyle w:val="normaltextrun1"/>
                <w:rFonts w:ascii="Cambria Math" w:eastAsia="Times New Roman" w:hAnsi="Cambria Math"/>
              </w:rPr>
              <m:t>N</m:t>
            </m:r>
          </m:e>
          <m:sub>
            <m:r>
              <m:rPr>
                <m:sty m:val="bi"/>
              </m:rPr>
              <w:rPr>
                <w:rStyle w:val="normaltextrun1"/>
                <w:rFonts w:ascii="Cambria Math" w:eastAsia="Times New Roman" w:hAnsi="Cambria Math"/>
              </w:rPr>
              <m:t>RB</m:t>
            </m:r>
          </m:sub>
        </m:sSub>
      </m:oMath>
      <w:r w:rsidRPr="00A43334">
        <w:rPr>
          <w:rStyle w:val="normaltextrun1"/>
          <w:rFonts w:ascii="Times New Roman" w:eastAsia="Times New Roman" w:hAnsi="Times New Roman"/>
          <w:b/>
          <w:bCs/>
        </w:rPr>
        <w:t>, over which the PUCCH transmission span</w:t>
      </w:r>
      <w:r>
        <w:rPr>
          <w:rStyle w:val="normaltextrun1"/>
          <w:rFonts w:ascii="Times New Roman" w:eastAsia="Times New Roman" w:hAnsi="Times New Roman"/>
          <w:b/>
          <w:bCs/>
        </w:rPr>
        <w:t xml:space="preserve">s. </w:t>
      </w:r>
    </w:p>
    <w:p w14:paraId="6C12B9CF" w14:textId="30FF805D" w:rsidR="0097119F" w:rsidRDefault="0097119F" w:rsidP="0097119F">
      <w:pPr>
        <w:pStyle w:val="ListParagraph"/>
        <w:spacing w:before="240" w:after="240"/>
        <w:ind w:left="0"/>
        <w:jc w:val="both"/>
        <w:rPr>
          <w:rStyle w:val="normaltextrun1"/>
          <w:rFonts w:ascii="Times New Roman" w:eastAsia="Times New Roman" w:hAnsi="Times New Roman"/>
          <w:b/>
          <w:bCs/>
        </w:rPr>
      </w:pPr>
      <w:r>
        <w:rPr>
          <w:rStyle w:val="normaltextrun1"/>
          <w:rFonts w:ascii="Times New Roman" w:eastAsia="Times New Roman" w:hAnsi="Times New Roman"/>
          <w:b/>
          <w:bCs/>
        </w:rPr>
        <w:t xml:space="preserve">Proposal </w:t>
      </w:r>
      <w:r w:rsidR="007C7B0D">
        <w:rPr>
          <w:rStyle w:val="normaltextrun1"/>
          <w:rFonts w:ascii="Times New Roman" w:eastAsia="Times New Roman" w:hAnsi="Times New Roman"/>
          <w:b/>
          <w:bCs/>
        </w:rPr>
        <w:t>3</w:t>
      </w:r>
      <w:r>
        <w:rPr>
          <w:rStyle w:val="normaltextrun1"/>
          <w:rFonts w:ascii="Times New Roman" w:eastAsia="Times New Roman" w:hAnsi="Times New Roman"/>
          <w:b/>
          <w:bCs/>
        </w:rPr>
        <w:t>: TP1 is supported.</w:t>
      </w:r>
    </w:p>
    <w:p w14:paraId="0602CFFB" w14:textId="77777777" w:rsidR="00D07ACC" w:rsidRDefault="00D07ACC" w:rsidP="00D07ACC">
      <w:pPr>
        <w:pStyle w:val="paragraph"/>
        <w:jc w:val="both"/>
        <w:textAlignment w:val="baseline"/>
        <w:rPr>
          <w:rStyle w:val="normaltextrun1"/>
          <w:rFonts w:eastAsia="MS Mincho"/>
          <w:b/>
          <w:sz w:val="22"/>
          <w:szCs w:val="22"/>
        </w:rPr>
      </w:pPr>
      <w:r w:rsidRPr="002864EB">
        <w:rPr>
          <w:rStyle w:val="normaltextrun1"/>
          <w:rFonts w:eastAsia="MS Mincho"/>
          <w:b/>
          <w:sz w:val="22"/>
          <w:szCs w:val="22"/>
        </w:rPr>
        <w:t xml:space="preserve">Observation </w:t>
      </w:r>
      <w:r>
        <w:rPr>
          <w:rStyle w:val="normaltextrun1"/>
          <w:rFonts w:eastAsia="MS Mincho"/>
          <w:b/>
          <w:sz w:val="22"/>
          <w:szCs w:val="22"/>
        </w:rPr>
        <w:t>1</w:t>
      </w:r>
      <w:r w:rsidRPr="002864EB">
        <w:rPr>
          <w:rStyle w:val="normaltextrun1"/>
          <w:rFonts w:eastAsia="MS Mincho"/>
          <w:b/>
          <w:sz w:val="22"/>
          <w:szCs w:val="22"/>
        </w:rPr>
        <w:t xml:space="preserve">: For </w:t>
      </w:r>
      <w:r>
        <w:rPr>
          <w:rStyle w:val="normaltextrun1"/>
          <w:rFonts w:eastAsia="MS Mincho"/>
          <w:b/>
          <w:sz w:val="22"/>
          <w:szCs w:val="22"/>
        </w:rPr>
        <w:t xml:space="preserve">480 </w:t>
      </w:r>
      <w:proofErr w:type="spellStart"/>
      <w:r>
        <w:rPr>
          <w:rStyle w:val="normaltextrun1"/>
          <w:rFonts w:eastAsia="MS Mincho"/>
          <w:b/>
          <w:sz w:val="22"/>
          <w:szCs w:val="22"/>
        </w:rPr>
        <w:t>KHz</w:t>
      </w:r>
      <w:proofErr w:type="spellEnd"/>
      <w:r>
        <w:rPr>
          <w:rStyle w:val="normaltextrun1"/>
          <w:rFonts w:eastAsia="MS Mincho"/>
          <w:b/>
          <w:sz w:val="22"/>
          <w:szCs w:val="22"/>
        </w:rPr>
        <w:t xml:space="preserve"> SCS</w:t>
      </w:r>
      <w:r w:rsidRPr="000E3764">
        <w:rPr>
          <w:rStyle w:val="normaltextrun1"/>
          <w:rFonts w:eastAsia="MS Mincho"/>
          <w:b/>
          <w:sz w:val="22"/>
          <w:szCs w:val="22"/>
        </w:rPr>
        <w:t xml:space="preserve"> with system</w:t>
      </w:r>
      <w:r>
        <w:rPr>
          <w:rStyle w:val="normaltextrun1"/>
          <w:rFonts w:eastAsia="MS Mincho"/>
          <w:b/>
          <w:sz w:val="22"/>
          <w:szCs w:val="22"/>
        </w:rPr>
        <w:t xml:space="preserve"> bandwidth </w:t>
      </w:r>
      <w:r w:rsidRPr="000E3764">
        <w:rPr>
          <w:rStyle w:val="normaltextrun1"/>
          <w:rFonts w:eastAsia="MS Mincho"/>
          <w:b/>
          <w:sz w:val="22"/>
          <w:szCs w:val="22"/>
        </w:rPr>
        <w:t>of 400 MHz</w:t>
      </w:r>
      <w:r>
        <w:rPr>
          <w:rStyle w:val="normaltextrun1"/>
          <w:rFonts w:eastAsia="MS Mincho"/>
          <w:b/>
          <w:sz w:val="22"/>
          <w:szCs w:val="22"/>
        </w:rPr>
        <w:t xml:space="preserve">, if </w:t>
      </w:r>
      <w:r>
        <w:rPr>
          <w:rStyle w:val="normaltextrun1"/>
          <w:rFonts w:eastAsia="MS Mincho"/>
          <w:sz w:val="22"/>
          <w:szCs w:val="22"/>
        </w:rPr>
        <w:t>N</w:t>
      </w:r>
      <w:r w:rsidRPr="00A43334">
        <w:rPr>
          <w:rStyle w:val="normaltextrun1"/>
          <w:rFonts w:eastAsia="MS Mincho"/>
          <w:sz w:val="22"/>
          <w:szCs w:val="22"/>
          <w:vertAlign w:val="subscript"/>
        </w:rPr>
        <w:t>RB</w:t>
      </w:r>
      <w:r w:rsidRPr="002864EB">
        <w:rPr>
          <w:rStyle w:val="normaltextrun1"/>
          <w:rFonts w:eastAsia="MS Mincho"/>
          <w:b/>
          <w:sz w:val="22"/>
          <w:szCs w:val="22"/>
        </w:rPr>
        <w:t xml:space="preserve"> </w:t>
      </w:r>
      <w:r>
        <w:rPr>
          <w:rStyle w:val="normaltextrun1"/>
          <w:rFonts w:eastAsia="MS Mincho"/>
          <w:b/>
          <w:sz w:val="22"/>
          <w:szCs w:val="22"/>
        </w:rPr>
        <w:t xml:space="preserve">&gt;1, up to 4/13 of the resource sets devoted for PUCCH format 1 could not be used since </w:t>
      </w:r>
      <w:r w:rsidRPr="002864EB">
        <w:rPr>
          <w:rStyle w:val="normaltextrun1"/>
          <w:rFonts w:eastAsia="MS Mincho"/>
          <w:b/>
          <w:sz w:val="22"/>
          <w:szCs w:val="22"/>
        </w:rPr>
        <w:t xml:space="preserve">the total number of PRBs </w:t>
      </w:r>
      <w:r>
        <w:rPr>
          <w:rStyle w:val="normaltextrun1"/>
          <w:rFonts w:eastAsia="MS Mincho"/>
          <w:b/>
          <w:sz w:val="22"/>
          <w:szCs w:val="22"/>
        </w:rPr>
        <w:t>would</w:t>
      </w:r>
      <w:r w:rsidRPr="002864EB">
        <w:rPr>
          <w:rStyle w:val="normaltextrun1"/>
          <w:rFonts w:eastAsia="MS Mincho"/>
          <w:b/>
          <w:sz w:val="22"/>
          <w:szCs w:val="22"/>
        </w:rPr>
        <w:t xml:space="preserve"> not </w:t>
      </w:r>
      <w:r>
        <w:rPr>
          <w:rStyle w:val="normaltextrun1"/>
          <w:rFonts w:eastAsia="MS Mincho"/>
          <w:b/>
          <w:sz w:val="22"/>
          <w:szCs w:val="22"/>
        </w:rPr>
        <w:t xml:space="preserve">be </w:t>
      </w:r>
      <w:r w:rsidRPr="002864EB">
        <w:rPr>
          <w:rStyle w:val="normaltextrun1"/>
          <w:rFonts w:eastAsia="MS Mincho"/>
          <w:b/>
          <w:sz w:val="22"/>
          <w:szCs w:val="22"/>
        </w:rPr>
        <w:t xml:space="preserve">sufficient </w:t>
      </w:r>
      <w:r w:rsidRPr="09337078">
        <w:rPr>
          <w:rStyle w:val="normaltextrun1"/>
          <w:rFonts w:eastAsia="MS Mincho"/>
          <w:b/>
          <w:bCs/>
          <w:sz w:val="22"/>
          <w:szCs w:val="22"/>
        </w:rPr>
        <w:t xml:space="preserve">to support </w:t>
      </w:r>
      <w:r w:rsidRPr="5F8C7039">
        <w:rPr>
          <w:rStyle w:val="normaltextrun1"/>
          <w:rFonts w:eastAsia="MS Mincho"/>
          <w:b/>
          <w:bCs/>
          <w:sz w:val="22"/>
          <w:szCs w:val="22"/>
        </w:rPr>
        <w:t xml:space="preserve">at least </w:t>
      </w:r>
      <w:r w:rsidRPr="1E8771F2">
        <w:rPr>
          <w:rStyle w:val="normaltextrun1"/>
          <w:rFonts w:eastAsia="MS Mincho"/>
          <w:b/>
          <w:bCs/>
          <w:sz w:val="22"/>
          <w:szCs w:val="22"/>
        </w:rPr>
        <w:t>same</w:t>
      </w:r>
      <w:r w:rsidRPr="6B7C287C">
        <w:rPr>
          <w:rStyle w:val="normaltextrun1"/>
          <w:rFonts w:eastAsia="MS Mincho"/>
          <w:b/>
          <w:bCs/>
          <w:sz w:val="22"/>
          <w:szCs w:val="22"/>
        </w:rPr>
        <w:t xml:space="preserve"> </w:t>
      </w:r>
      <w:r w:rsidRPr="002864EB">
        <w:rPr>
          <w:rStyle w:val="normaltextrun1"/>
          <w:rFonts w:eastAsia="MS Mincho"/>
          <w:b/>
          <w:sz w:val="22"/>
          <w:szCs w:val="22"/>
        </w:rPr>
        <w:t xml:space="preserve">partitioning </w:t>
      </w:r>
      <w:r w:rsidRPr="2EC1DC6A">
        <w:rPr>
          <w:rStyle w:val="normaltextrun1"/>
          <w:rFonts w:eastAsia="MS Mincho"/>
          <w:b/>
          <w:bCs/>
          <w:sz w:val="22"/>
          <w:szCs w:val="22"/>
        </w:rPr>
        <w:t>in</w:t>
      </w:r>
      <w:r w:rsidRPr="002864EB">
        <w:rPr>
          <w:rStyle w:val="normaltextrun1"/>
          <w:rFonts w:eastAsia="MS Mincho"/>
          <w:b/>
          <w:sz w:val="22"/>
          <w:szCs w:val="22"/>
        </w:rPr>
        <w:t xml:space="preserve"> frequency domain</w:t>
      </w:r>
      <w:r w:rsidRPr="52CC0CC1">
        <w:rPr>
          <w:rStyle w:val="normaltextrun1"/>
          <w:rFonts w:eastAsia="MS Mincho"/>
          <w:b/>
          <w:bCs/>
          <w:sz w:val="22"/>
          <w:szCs w:val="22"/>
        </w:rPr>
        <w:t xml:space="preserve"> as legacy design</w:t>
      </w:r>
      <w:r w:rsidRPr="002864EB">
        <w:rPr>
          <w:rStyle w:val="normaltextrun1"/>
          <w:rFonts w:eastAsia="MS Mincho"/>
          <w:b/>
          <w:sz w:val="22"/>
          <w:szCs w:val="22"/>
        </w:rPr>
        <w:t>.</w:t>
      </w:r>
    </w:p>
    <w:p w14:paraId="7D1E0FAB" w14:textId="77777777" w:rsidR="00D07ACC" w:rsidRDefault="00D07ACC" w:rsidP="00D07ACC">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 xml:space="preserve">Proposal </w:t>
      </w:r>
      <w:r>
        <w:rPr>
          <w:rStyle w:val="normaltextrun1"/>
          <w:rFonts w:ascii="Times New Roman" w:eastAsia="Times New Roman" w:hAnsi="Times New Roman"/>
          <w:b/>
          <w:bCs/>
        </w:rPr>
        <w:t>4</w:t>
      </w:r>
      <w:r w:rsidRPr="516A3148">
        <w:rPr>
          <w:rStyle w:val="normaltextrun1"/>
          <w:rFonts w:ascii="Times New Roman" w:eastAsia="Times New Roman" w:hAnsi="Times New Roman"/>
          <w:b/>
          <w:bCs/>
        </w:rPr>
        <w:t>:</w:t>
      </w:r>
      <w:r w:rsidRPr="53F5840A">
        <w:rPr>
          <w:rStyle w:val="normaltextrun1"/>
          <w:rFonts w:ascii="Times New Roman" w:eastAsia="Times New Roman" w:hAnsi="Times New Roman"/>
          <w:b/>
          <w:bCs/>
        </w:rPr>
        <w:t xml:space="preserve"> RAN1</w:t>
      </w:r>
      <w:r w:rsidRPr="516A3148">
        <w:rPr>
          <w:rStyle w:val="normaltextrun1"/>
          <w:rFonts w:ascii="Times New Roman" w:eastAsia="Times New Roman" w:hAnsi="Times New Roman"/>
          <w:b/>
          <w:bCs/>
        </w:rPr>
        <w:t xml:space="preserve"> </w:t>
      </w:r>
      <w:r w:rsidRPr="23444B69">
        <w:rPr>
          <w:rStyle w:val="normaltextrun1"/>
          <w:rFonts w:ascii="Times New Roman" w:eastAsia="Times New Roman" w:hAnsi="Times New Roman"/>
          <w:b/>
          <w:bCs/>
        </w:rPr>
        <w:t xml:space="preserve">should further </w:t>
      </w:r>
      <w:r w:rsidRPr="0B712824">
        <w:rPr>
          <w:rStyle w:val="normaltextrun1"/>
          <w:rFonts w:ascii="Times New Roman" w:eastAsia="Times New Roman" w:hAnsi="Times New Roman"/>
          <w:b/>
          <w:bCs/>
        </w:rPr>
        <w:t xml:space="preserve">discuss possible enhancements to </w:t>
      </w:r>
      <w:r w:rsidRPr="516A3148">
        <w:rPr>
          <w:rStyle w:val="normaltextrun1"/>
          <w:rFonts w:ascii="Times New Roman" w:eastAsia="Times New Roman" w:hAnsi="Times New Roman"/>
          <w:b/>
          <w:bCs/>
        </w:rPr>
        <w:t>PUCCH resource sets before dedicated PUCCH resource configuration</w:t>
      </w:r>
      <w:r>
        <w:rPr>
          <w:rStyle w:val="normaltextrun1"/>
          <w:rFonts w:ascii="Times New Roman" w:eastAsia="Times New Roman" w:hAnsi="Times New Roman"/>
          <w:b/>
          <w:bCs/>
        </w:rPr>
        <w:t xml:space="preserve"> such as additional starting symbol or OCC index similarly as done in Rel.16 NR-U</w:t>
      </w:r>
      <w:r w:rsidRPr="190C5808">
        <w:rPr>
          <w:rStyle w:val="normaltextrun1"/>
          <w:rFonts w:ascii="Times New Roman" w:eastAsia="Times New Roman" w:hAnsi="Times New Roman"/>
          <w:b/>
          <w:bCs/>
        </w:rPr>
        <w:t xml:space="preserve">. </w:t>
      </w:r>
    </w:p>
    <w:p w14:paraId="3A65E66D" w14:textId="73F0590C" w:rsidR="00500D47" w:rsidRDefault="00500D47" w:rsidP="00500D47">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Pr>
          <w:rStyle w:val="normaltextrun1"/>
          <w:rFonts w:eastAsia="MS Mincho"/>
          <w:b/>
          <w:bCs/>
          <w:sz w:val="22"/>
          <w:szCs w:val="22"/>
        </w:rPr>
        <w:t>2</w:t>
      </w:r>
      <w:r w:rsidRPr="000A47D6">
        <w:rPr>
          <w:rStyle w:val="normaltextrun1"/>
          <w:rFonts w:eastAsia="MS Mincho"/>
          <w:b/>
          <w:bCs/>
          <w:sz w:val="22"/>
          <w:szCs w:val="22"/>
        </w:rPr>
        <w:t xml:space="preserve">:  </w:t>
      </w:r>
      <w:r>
        <w:rPr>
          <w:rStyle w:val="normaltextrun1"/>
          <w:rFonts w:eastAsia="MS Mincho"/>
          <w:b/>
          <w:bCs/>
          <w:sz w:val="22"/>
          <w:szCs w:val="22"/>
        </w:rPr>
        <w:t xml:space="preserve">Regardless of the SCS used and the maximum UE’s output power and EIRP, there is a big loss in MIL if the </w:t>
      </w:r>
      <w:proofErr w:type="spellStart"/>
      <w:r>
        <w:rPr>
          <w:rStyle w:val="normaltextrun1"/>
          <w:rFonts w:eastAsia="MS Mincho"/>
          <w:b/>
          <w:bCs/>
          <w:sz w:val="22"/>
          <w:szCs w:val="22"/>
        </w:rPr>
        <w:t>gNB</w:t>
      </w:r>
      <w:proofErr w:type="spellEnd"/>
      <w:r>
        <w:rPr>
          <w:rStyle w:val="normaltextrun1"/>
          <w:rFonts w:eastAsia="MS Mincho"/>
          <w:b/>
          <w:bCs/>
          <w:sz w:val="22"/>
          <w:szCs w:val="22"/>
        </w:rPr>
        <w:t xml:space="preserve"> is not aware of the correct UE’s transmit beamforming gain.</w:t>
      </w:r>
    </w:p>
    <w:p w14:paraId="659841E8" w14:textId="77777777" w:rsidR="00D07ACC" w:rsidRDefault="00D07ACC" w:rsidP="00D07ACC">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Pr>
          <w:rStyle w:val="normaltextrun1"/>
          <w:rFonts w:eastAsia="MS Mincho"/>
          <w:b/>
          <w:bCs/>
          <w:sz w:val="22"/>
          <w:szCs w:val="22"/>
        </w:rPr>
        <w:t>3</w:t>
      </w:r>
      <w:r w:rsidRPr="000A47D6">
        <w:rPr>
          <w:rStyle w:val="normaltextrun1"/>
          <w:rFonts w:eastAsia="MS Mincho"/>
          <w:b/>
          <w:bCs/>
          <w:sz w:val="22"/>
          <w:szCs w:val="22"/>
        </w:rPr>
        <w:t xml:space="preserve">:  </w:t>
      </w:r>
      <w:r>
        <w:rPr>
          <w:rStyle w:val="normaltextrun1"/>
          <w:rFonts w:eastAsia="MS Mincho"/>
          <w:b/>
          <w:bCs/>
          <w:sz w:val="22"/>
          <w:szCs w:val="22"/>
        </w:rPr>
        <w:t xml:space="preserve">If the </w:t>
      </w:r>
      <w:proofErr w:type="spellStart"/>
      <w:r>
        <w:rPr>
          <w:rStyle w:val="normaltextrun1"/>
          <w:rFonts w:eastAsia="MS Mincho"/>
          <w:b/>
          <w:bCs/>
          <w:sz w:val="22"/>
          <w:szCs w:val="22"/>
        </w:rPr>
        <w:t>gNB</w:t>
      </w:r>
      <w:proofErr w:type="spellEnd"/>
      <w:r>
        <w:rPr>
          <w:rStyle w:val="normaltextrun1"/>
          <w:rFonts w:eastAsia="MS Mincho"/>
          <w:b/>
          <w:bCs/>
          <w:sz w:val="22"/>
          <w:szCs w:val="22"/>
        </w:rPr>
        <w:t xml:space="preserve"> is not aware of the correct UE’s transmit beamforming gain, by using a pessimistic approach and </w:t>
      </w:r>
      <w:proofErr w:type="gramStart"/>
      <w:r>
        <w:rPr>
          <w:rStyle w:val="normaltextrun1"/>
          <w:rFonts w:eastAsia="MS Mincho"/>
          <w:b/>
          <w:bCs/>
          <w:sz w:val="22"/>
          <w:szCs w:val="22"/>
        </w:rPr>
        <w:t>assuming that</w:t>
      </w:r>
      <w:proofErr w:type="gramEnd"/>
      <w:r>
        <w:rPr>
          <w:rStyle w:val="normaltextrun1"/>
          <w:rFonts w:eastAsia="MS Mincho"/>
          <w:b/>
          <w:bCs/>
          <w:sz w:val="22"/>
          <w:szCs w:val="22"/>
        </w:rPr>
        <w:t xml:space="preserve"> the UE’s transmit beamforming gain is 0 </w:t>
      </w:r>
      <w:proofErr w:type="spellStart"/>
      <w:r>
        <w:rPr>
          <w:rStyle w:val="normaltextrun1"/>
          <w:rFonts w:eastAsia="MS Mincho"/>
          <w:b/>
          <w:bCs/>
          <w:sz w:val="22"/>
          <w:szCs w:val="22"/>
        </w:rPr>
        <w:t>dBi</w:t>
      </w:r>
      <w:proofErr w:type="spellEnd"/>
      <w:r>
        <w:rPr>
          <w:rStyle w:val="normaltextrun1"/>
          <w:rFonts w:eastAsia="MS Mincho"/>
          <w:b/>
          <w:bCs/>
          <w:sz w:val="22"/>
          <w:szCs w:val="22"/>
        </w:rPr>
        <w:t xml:space="preserve">, the </w:t>
      </w:r>
      <w:proofErr w:type="spellStart"/>
      <w:r>
        <w:rPr>
          <w:rStyle w:val="normaltextrun1"/>
          <w:rFonts w:eastAsia="MS Mincho"/>
          <w:b/>
          <w:bCs/>
          <w:sz w:val="22"/>
          <w:szCs w:val="22"/>
        </w:rPr>
        <w:t>gNB</w:t>
      </w:r>
      <w:proofErr w:type="spellEnd"/>
      <w:r>
        <w:rPr>
          <w:rStyle w:val="normaltextrun1"/>
          <w:rFonts w:eastAsia="MS Mincho"/>
          <w:b/>
          <w:bCs/>
          <w:sz w:val="22"/>
          <w:szCs w:val="22"/>
        </w:rPr>
        <w:t xml:space="preserve"> may configure </w:t>
      </w:r>
      <w:r w:rsidRPr="000E3764">
        <w:rPr>
          <w:rStyle w:val="normaltextrun1"/>
          <w:rFonts w:eastAsia="MS Mincho"/>
          <w:b/>
          <w:sz w:val="22"/>
          <w:szCs w:val="22"/>
        </w:rPr>
        <w:t xml:space="preserve">up to more than 5 times the number of PRBs that </w:t>
      </w:r>
      <w:r>
        <w:rPr>
          <w:rStyle w:val="normaltextrun1"/>
          <w:rFonts w:eastAsia="MS Mincho"/>
          <w:b/>
          <w:bCs/>
          <w:sz w:val="22"/>
          <w:szCs w:val="22"/>
        </w:rPr>
        <w:t>would be otherwise needed.</w:t>
      </w:r>
    </w:p>
    <w:p w14:paraId="7245AEF9" w14:textId="6F174797" w:rsidR="00500D47" w:rsidRPr="00973BC6" w:rsidRDefault="00500D47" w:rsidP="00500D47">
      <w:pPr>
        <w:pStyle w:val="paragraph"/>
        <w:spacing w:after="120"/>
        <w:jc w:val="both"/>
        <w:textAlignment w:val="baseline"/>
        <w:rPr>
          <w:rStyle w:val="normaltextrun1"/>
          <w:rFonts w:eastAsia="MS Mincho"/>
          <w:bCs/>
          <w:sz w:val="22"/>
          <w:szCs w:val="22"/>
        </w:rPr>
      </w:pPr>
      <w:r>
        <w:rPr>
          <w:rStyle w:val="normaltextrun1"/>
          <w:rFonts w:eastAsia="MS Mincho"/>
          <w:b/>
          <w:bCs/>
          <w:sz w:val="22"/>
          <w:szCs w:val="22"/>
        </w:rPr>
        <w:t>P</w:t>
      </w:r>
      <w:r w:rsidRPr="000A47D6">
        <w:rPr>
          <w:rStyle w:val="normaltextrun1"/>
          <w:rFonts w:eastAsia="MS Mincho"/>
          <w:b/>
          <w:bCs/>
          <w:sz w:val="22"/>
          <w:szCs w:val="22"/>
        </w:rPr>
        <w:t xml:space="preserve">roposal </w:t>
      </w:r>
      <w:r w:rsidR="0097119F">
        <w:rPr>
          <w:rStyle w:val="normaltextrun1"/>
          <w:rFonts w:eastAsia="MS Mincho"/>
          <w:b/>
          <w:bCs/>
          <w:sz w:val="22"/>
          <w:szCs w:val="22"/>
        </w:rPr>
        <w:t>5</w:t>
      </w:r>
      <w:r w:rsidRPr="000A47D6">
        <w:rPr>
          <w:rStyle w:val="normaltextrun1"/>
          <w:rFonts w:eastAsia="MS Mincho"/>
          <w:b/>
          <w:bCs/>
          <w:sz w:val="22"/>
          <w:szCs w:val="22"/>
        </w:rPr>
        <w:t xml:space="preserve">: </w:t>
      </w:r>
      <w:r>
        <w:rPr>
          <w:rStyle w:val="normaltextrun1"/>
          <w:rFonts w:eastAsia="MS Mincho"/>
          <w:b/>
          <w:bCs/>
          <w:sz w:val="22"/>
          <w:szCs w:val="22"/>
        </w:rPr>
        <w:t xml:space="preserve">RAN1 should discuss a proper framework to </w:t>
      </w:r>
      <w:proofErr w:type="gramStart"/>
      <w:r>
        <w:rPr>
          <w:rStyle w:val="normaltextrun1"/>
          <w:rFonts w:eastAsia="MS Mincho"/>
          <w:b/>
          <w:bCs/>
          <w:sz w:val="22"/>
          <w:szCs w:val="22"/>
        </w:rPr>
        <w:t>implicitly or explicitly indicate the UE’s beamforming gain</w:t>
      </w:r>
      <w:proofErr w:type="gramEnd"/>
      <w:r>
        <w:rPr>
          <w:rStyle w:val="normaltextrun1"/>
          <w:rFonts w:eastAsia="MS Mincho"/>
          <w:b/>
          <w:bCs/>
          <w:sz w:val="22"/>
          <w:szCs w:val="22"/>
        </w:rPr>
        <w:t xml:space="preserve"> to the </w:t>
      </w:r>
      <w:proofErr w:type="spellStart"/>
      <w:r>
        <w:rPr>
          <w:rStyle w:val="normaltextrun1"/>
          <w:rFonts w:eastAsia="MS Mincho"/>
          <w:b/>
          <w:bCs/>
          <w:sz w:val="22"/>
          <w:szCs w:val="22"/>
        </w:rPr>
        <w:t>gNB</w:t>
      </w:r>
      <w:proofErr w:type="spellEnd"/>
      <w:r>
        <w:rPr>
          <w:rStyle w:val="normaltextrun1"/>
          <w:rFonts w:eastAsia="MS Mincho"/>
          <w:b/>
          <w:bCs/>
          <w:sz w:val="22"/>
          <w:szCs w:val="22"/>
        </w:rPr>
        <w:t>.</w:t>
      </w:r>
    </w:p>
    <w:p w14:paraId="5AE9B79D" w14:textId="77777777" w:rsidR="00C41367" w:rsidRDefault="00C41367" w:rsidP="00C41367">
      <w:pPr>
        <w:pStyle w:val="ListParagraph"/>
        <w:spacing w:before="240" w:after="240"/>
        <w:ind w:left="0"/>
        <w:jc w:val="both"/>
        <w:rPr>
          <w:rStyle w:val="normaltextrun1"/>
          <w:rFonts w:ascii="Times New Roman" w:eastAsia="Times New Roman" w:hAnsi="Times New Roman"/>
          <w:b/>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234CDE">
      <w:pPr>
        <w:pStyle w:val="BodyText"/>
        <w:numPr>
          <w:ilvl w:val="0"/>
          <w:numId w:val="4"/>
        </w:numPr>
        <w:rPr>
          <w:rFonts w:ascii="Times New Roman" w:hAnsi="Times New Roman"/>
          <w:sz w:val="22"/>
          <w:szCs w:val="22"/>
          <w:lang w:eastAsia="zh-CN"/>
        </w:rPr>
      </w:pPr>
      <w:bookmarkStart w:id="16" w:name="_Ref78891044"/>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bookmarkEnd w:id="16"/>
    </w:p>
    <w:p w14:paraId="635A2AC7" w14:textId="393E331D" w:rsidR="00234CDE" w:rsidRPr="00D40661" w:rsidRDefault="00234CDE" w:rsidP="00234CDE">
      <w:pPr>
        <w:pStyle w:val="BodyText"/>
        <w:numPr>
          <w:ilvl w:val="0"/>
          <w:numId w:val="4"/>
        </w:numPr>
        <w:rPr>
          <w:sz w:val="22"/>
          <w:szCs w:val="22"/>
          <w:lang w:eastAsia="zh-CN"/>
        </w:rPr>
      </w:pPr>
      <w:bookmarkStart w:id="17" w:name="_Ref79058242"/>
      <w:r w:rsidRPr="00B865E5">
        <w:rPr>
          <w:sz w:val="22"/>
          <w:szCs w:val="22"/>
          <w:lang w:eastAsia="zh-CN"/>
        </w:rPr>
        <w:t>RP-</w:t>
      </w:r>
      <w:r w:rsidR="00B837A7">
        <w:rPr>
          <w:sz w:val="22"/>
          <w:szCs w:val="22"/>
          <w:lang w:val="en-US" w:eastAsia="zh-CN"/>
        </w:rPr>
        <w:t>212637</w:t>
      </w:r>
      <w:r w:rsidRPr="00B865E5">
        <w:rPr>
          <w:sz w:val="22"/>
          <w:szCs w:val="22"/>
          <w:lang w:eastAsia="zh-CN"/>
        </w:rPr>
        <w:t xml:space="preserve">, “Revised WID: Extending current NR operation to 71GHz,” </w:t>
      </w:r>
      <w:r w:rsidR="00FE5E8E">
        <w:rPr>
          <w:sz w:val="22"/>
          <w:szCs w:val="22"/>
          <w:lang w:val="en-US" w:eastAsia="zh-CN"/>
        </w:rPr>
        <w:t>Qualcomm, Intel</w:t>
      </w:r>
      <w:r w:rsidRPr="00B865E5">
        <w:rPr>
          <w:sz w:val="22"/>
          <w:szCs w:val="22"/>
          <w:lang w:eastAsia="zh-CN"/>
        </w:rPr>
        <w:t xml:space="preserve">, </w:t>
      </w:r>
      <w:r w:rsidRPr="00B865E5">
        <w:rPr>
          <w:rFonts w:ascii="Times New Roman" w:hAnsi="Times New Roman"/>
          <w:sz w:val="22"/>
          <w:szCs w:val="22"/>
          <w:lang w:eastAsia="zh-CN"/>
        </w:rPr>
        <w:t>3GPP TSG RAN Meeting #9</w:t>
      </w:r>
      <w:r w:rsidR="000C1B3F">
        <w:rPr>
          <w:rFonts w:ascii="Times New Roman" w:hAnsi="Times New Roman"/>
          <w:sz w:val="22"/>
          <w:szCs w:val="22"/>
          <w:lang w:val="en-US" w:eastAsia="zh-CN"/>
        </w:rPr>
        <w:t>3-e</w:t>
      </w:r>
      <w:r w:rsidRPr="00B865E5">
        <w:rPr>
          <w:rFonts w:ascii="Times New Roman" w:hAnsi="Times New Roman"/>
          <w:sz w:val="22"/>
          <w:szCs w:val="22"/>
          <w:lang w:eastAsia="zh-CN"/>
        </w:rPr>
        <w:t>, Dec. 2020.</w:t>
      </w:r>
      <w:bookmarkEnd w:id="2"/>
      <w:bookmarkEnd w:id="3"/>
      <w:bookmarkEnd w:id="4"/>
      <w:bookmarkEnd w:id="5"/>
      <w:bookmarkEnd w:id="6"/>
      <w:bookmarkEnd w:id="7"/>
      <w:bookmarkEnd w:id="8"/>
      <w:bookmarkEnd w:id="9"/>
      <w:bookmarkEnd w:id="10"/>
      <w:bookmarkEnd w:id="17"/>
    </w:p>
    <w:p w14:paraId="762A042D" w14:textId="77777777" w:rsidR="00346A4C" w:rsidRDefault="00346A4C" w:rsidP="00346A4C">
      <w:pPr>
        <w:pStyle w:val="BodyText"/>
        <w:numPr>
          <w:ilvl w:val="0"/>
          <w:numId w:val="4"/>
        </w:numPr>
        <w:rPr>
          <w:sz w:val="22"/>
          <w:szCs w:val="22"/>
          <w:lang w:eastAsia="zh-CN"/>
        </w:rPr>
      </w:pPr>
      <w:bookmarkStart w:id="18" w:name="_Ref79058276"/>
      <w:r w:rsidRPr="006F2F54">
        <w:rPr>
          <w:rFonts w:ascii="Times New Roman" w:hAnsi="Times New Roman"/>
          <w:kern w:val="2"/>
          <w:sz w:val="22"/>
          <w:szCs w:val="22"/>
          <w:lang w:eastAsia="ko-KR"/>
        </w:rPr>
        <w:t xml:space="preserve">RAN1 Chairman’s note, 3GPP TSG RAN WG1 </w:t>
      </w:r>
      <w:r w:rsidRPr="00234CDE">
        <w:rPr>
          <w:sz w:val="22"/>
          <w:szCs w:val="22"/>
          <w:lang w:eastAsia="zh-CN"/>
        </w:rPr>
        <w:t xml:space="preserve">#104 e-Meeting, </w:t>
      </w:r>
      <w:r>
        <w:rPr>
          <w:sz w:val="22"/>
          <w:szCs w:val="22"/>
          <w:lang w:val="en-US" w:eastAsia="zh-CN"/>
        </w:rPr>
        <w:t>February</w:t>
      </w:r>
      <w:r w:rsidRPr="00234CDE">
        <w:rPr>
          <w:sz w:val="22"/>
          <w:szCs w:val="22"/>
          <w:lang w:eastAsia="zh-CN"/>
        </w:rPr>
        <w:t xml:space="preserve"> 2021</w:t>
      </w:r>
      <w:r>
        <w:rPr>
          <w:sz w:val="22"/>
          <w:szCs w:val="22"/>
          <w:lang w:val="en-US" w:eastAsia="zh-CN"/>
        </w:rPr>
        <w:t>.</w:t>
      </w:r>
      <w:bookmarkEnd w:id="18"/>
      <w:r w:rsidRPr="00234CDE">
        <w:rPr>
          <w:sz w:val="22"/>
          <w:szCs w:val="22"/>
          <w:lang w:eastAsia="zh-CN"/>
        </w:rPr>
        <w:t> </w:t>
      </w:r>
    </w:p>
    <w:p w14:paraId="44EF286F" w14:textId="77777777" w:rsidR="00346A4C" w:rsidRPr="00656045" w:rsidRDefault="00346A4C" w:rsidP="00346A4C">
      <w:pPr>
        <w:pStyle w:val="BodyText"/>
        <w:numPr>
          <w:ilvl w:val="0"/>
          <w:numId w:val="4"/>
        </w:numPr>
        <w:rPr>
          <w:sz w:val="22"/>
          <w:szCs w:val="22"/>
          <w:lang w:eastAsia="zh-CN"/>
        </w:rPr>
      </w:pPr>
      <w:bookmarkStart w:id="19" w:name="_Ref79058277"/>
      <w:r w:rsidRPr="006F2F54">
        <w:rPr>
          <w:rFonts w:ascii="Times New Roman" w:hAnsi="Times New Roman"/>
          <w:kern w:val="2"/>
          <w:sz w:val="22"/>
          <w:szCs w:val="22"/>
          <w:lang w:eastAsia="ko-KR"/>
        </w:rPr>
        <w:t xml:space="preserve">RAN1 Chairman’s note, 3GPP TSG RAN WG1 </w:t>
      </w:r>
      <w:r w:rsidRPr="00234CDE">
        <w:rPr>
          <w:sz w:val="22"/>
          <w:szCs w:val="22"/>
          <w:lang w:eastAsia="zh-CN"/>
        </w:rPr>
        <w:t>#104</w:t>
      </w:r>
      <w:r>
        <w:rPr>
          <w:sz w:val="22"/>
          <w:szCs w:val="22"/>
          <w:lang w:val="en-US" w:eastAsia="zh-CN"/>
        </w:rPr>
        <w:t>b</w:t>
      </w:r>
      <w:r w:rsidRPr="00234CDE">
        <w:rPr>
          <w:sz w:val="22"/>
          <w:szCs w:val="22"/>
          <w:lang w:eastAsia="zh-CN"/>
        </w:rPr>
        <w:t xml:space="preserve"> e-Meeting, </w:t>
      </w:r>
      <w:r>
        <w:rPr>
          <w:sz w:val="22"/>
          <w:szCs w:val="22"/>
          <w:lang w:val="en-US" w:eastAsia="zh-CN"/>
        </w:rPr>
        <w:t>April</w:t>
      </w:r>
      <w:r w:rsidRPr="00234CDE">
        <w:rPr>
          <w:sz w:val="22"/>
          <w:szCs w:val="22"/>
          <w:lang w:eastAsia="zh-CN"/>
        </w:rPr>
        <w:t xml:space="preserve"> 2021</w:t>
      </w:r>
      <w:r>
        <w:rPr>
          <w:sz w:val="22"/>
          <w:szCs w:val="22"/>
          <w:lang w:val="en-US" w:eastAsia="zh-CN"/>
        </w:rPr>
        <w:t>.</w:t>
      </w:r>
      <w:bookmarkEnd w:id="19"/>
    </w:p>
    <w:p w14:paraId="25EF0E5B" w14:textId="77777777" w:rsidR="00346A4C" w:rsidRPr="00747000" w:rsidRDefault="00346A4C" w:rsidP="00346A4C">
      <w:pPr>
        <w:pStyle w:val="BodyText"/>
        <w:numPr>
          <w:ilvl w:val="0"/>
          <w:numId w:val="4"/>
        </w:numPr>
        <w:rPr>
          <w:rFonts w:ascii="Times New Roman" w:hAnsi="Times New Roman"/>
          <w:kern w:val="2"/>
          <w:sz w:val="22"/>
          <w:szCs w:val="22"/>
          <w:lang w:eastAsia="ko-KR"/>
        </w:rPr>
      </w:pPr>
      <w:r w:rsidRPr="006F2F54">
        <w:rPr>
          <w:sz w:val="22"/>
          <w:szCs w:val="22"/>
          <w:lang w:eastAsia="zh-CN"/>
        </w:rPr>
        <w:t> </w:t>
      </w:r>
      <w:bookmarkStart w:id="20" w:name="_Ref79058278"/>
      <w:r w:rsidRPr="006F2F54">
        <w:rPr>
          <w:rFonts w:ascii="Times New Roman" w:hAnsi="Times New Roman"/>
          <w:kern w:val="2"/>
          <w:sz w:val="22"/>
          <w:szCs w:val="22"/>
          <w:lang w:eastAsia="ko-KR"/>
        </w:rPr>
        <w:t>RAN1 Chairman’s note, 3GPP TSG RAN WG1 #105</w:t>
      </w:r>
      <w:r w:rsidRPr="00656045">
        <w:rPr>
          <w:rFonts w:ascii="Times New Roman" w:hAnsi="Times New Roman"/>
          <w:kern w:val="2"/>
          <w:sz w:val="22"/>
          <w:szCs w:val="22"/>
          <w:lang w:eastAsia="ko-KR"/>
        </w:rPr>
        <w:t xml:space="preserve"> </w:t>
      </w:r>
      <w:r w:rsidRPr="006F2F54">
        <w:rPr>
          <w:rFonts w:ascii="Times New Roman" w:hAnsi="Times New Roman"/>
          <w:kern w:val="2"/>
          <w:sz w:val="22"/>
          <w:szCs w:val="22"/>
          <w:lang w:eastAsia="ko-KR"/>
        </w:rPr>
        <w:t>e-Meeting, May, 2021.</w:t>
      </w:r>
      <w:bookmarkEnd w:id="20"/>
    </w:p>
    <w:p w14:paraId="2750607E" w14:textId="4D27E8F1" w:rsidR="00346A4C" w:rsidRDefault="00346A4C" w:rsidP="00453C99">
      <w:pPr>
        <w:pStyle w:val="BodyText"/>
        <w:numPr>
          <w:ilvl w:val="0"/>
          <w:numId w:val="4"/>
        </w:numPr>
        <w:rPr>
          <w:rFonts w:ascii="Times New Roman" w:hAnsi="Times New Roman"/>
          <w:kern w:val="2"/>
          <w:sz w:val="22"/>
          <w:szCs w:val="22"/>
          <w:lang w:eastAsia="ko-KR"/>
        </w:rPr>
      </w:pPr>
      <w:r w:rsidRPr="006F2F54">
        <w:rPr>
          <w:rFonts w:ascii="Times New Roman" w:hAnsi="Times New Roman"/>
          <w:kern w:val="2"/>
          <w:sz w:val="22"/>
          <w:szCs w:val="22"/>
          <w:lang w:eastAsia="ko-KR"/>
        </w:rPr>
        <w:t>RAN1 Chairman’s note, 3GPP TSG RAN WG1 #10</w:t>
      </w:r>
      <w:r>
        <w:rPr>
          <w:rFonts w:ascii="Times New Roman" w:hAnsi="Times New Roman"/>
          <w:kern w:val="2"/>
          <w:sz w:val="22"/>
          <w:szCs w:val="22"/>
          <w:lang w:val="en-US" w:eastAsia="ko-KR"/>
        </w:rPr>
        <w:t>6</w:t>
      </w:r>
      <w:r w:rsidRPr="00656045">
        <w:rPr>
          <w:rFonts w:ascii="Times New Roman" w:hAnsi="Times New Roman"/>
          <w:kern w:val="2"/>
          <w:sz w:val="22"/>
          <w:szCs w:val="22"/>
          <w:lang w:eastAsia="ko-KR"/>
        </w:rPr>
        <w:t xml:space="preserve"> </w:t>
      </w:r>
      <w:r w:rsidRPr="006F2F54">
        <w:rPr>
          <w:rFonts w:ascii="Times New Roman" w:hAnsi="Times New Roman"/>
          <w:kern w:val="2"/>
          <w:sz w:val="22"/>
          <w:szCs w:val="22"/>
          <w:lang w:eastAsia="ko-KR"/>
        </w:rPr>
        <w:t xml:space="preserve">e-Meeting, </w:t>
      </w:r>
      <w:r w:rsidR="00453C99">
        <w:rPr>
          <w:rFonts w:ascii="Times New Roman" w:hAnsi="Times New Roman"/>
          <w:kern w:val="2"/>
          <w:sz w:val="22"/>
          <w:szCs w:val="22"/>
          <w:lang w:val="en-US" w:eastAsia="ko-KR"/>
        </w:rPr>
        <w:t>August</w:t>
      </w:r>
      <w:r w:rsidRPr="006F2F54">
        <w:rPr>
          <w:rFonts w:ascii="Times New Roman" w:hAnsi="Times New Roman"/>
          <w:kern w:val="2"/>
          <w:sz w:val="22"/>
          <w:szCs w:val="22"/>
          <w:lang w:eastAsia="ko-KR"/>
        </w:rPr>
        <w:t>, 2021.</w:t>
      </w:r>
    </w:p>
    <w:p w14:paraId="194CE842" w14:textId="61CF88F8" w:rsidR="00697EE2" w:rsidRPr="00D40661" w:rsidRDefault="00007836" w:rsidP="0027374C">
      <w:pPr>
        <w:pStyle w:val="BodyText"/>
        <w:numPr>
          <w:ilvl w:val="0"/>
          <w:numId w:val="4"/>
        </w:numPr>
        <w:rPr>
          <w:rFonts w:ascii="Times New Roman" w:hAnsi="Times New Roman"/>
          <w:kern w:val="2"/>
          <w:sz w:val="22"/>
          <w:szCs w:val="22"/>
          <w:lang w:eastAsia="ko-KR"/>
        </w:rPr>
      </w:pPr>
      <w:r w:rsidRPr="00D40661">
        <w:rPr>
          <w:rFonts w:ascii="Times New Roman" w:hAnsi="Times New Roman"/>
          <w:kern w:val="2"/>
          <w:sz w:val="22"/>
          <w:szCs w:val="22"/>
          <w:lang w:eastAsia="ko-KR"/>
        </w:rPr>
        <w:t>R1-2107579,“</w:t>
      </w:r>
      <w:r w:rsidR="005E7425" w:rsidRPr="00D40661">
        <w:rPr>
          <w:rFonts w:ascii="Times New Roman" w:hAnsi="Times New Roman"/>
          <w:kern w:val="2"/>
          <w:sz w:val="22"/>
          <w:szCs w:val="22"/>
          <w:lang w:eastAsia="ko-KR"/>
        </w:rPr>
        <w:t xml:space="preserve"> Discussion on PUCCH Format 0/1/4 Enhancements for NR up to 71 GHz”, Intel</w:t>
      </w:r>
      <w:r w:rsidR="003D2F6A" w:rsidRPr="00D40661">
        <w:rPr>
          <w:rFonts w:ascii="Times New Roman" w:hAnsi="Times New Roman"/>
          <w:kern w:val="2"/>
          <w:sz w:val="22"/>
          <w:szCs w:val="22"/>
          <w:lang w:eastAsia="ko-KR"/>
        </w:rPr>
        <w:t xml:space="preserve"> Corporation, 3GPP TSG </w:t>
      </w:r>
      <w:r w:rsidR="0037213E" w:rsidRPr="00D40661">
        <w:rPr>
          <w:rFonts w:ascii="Times New Roman" w:hAnsi="Times New Roman"/>
          <w:kern w:val="2"/>
          <w:sz w:val="22"/>
          <w:szCs w:val="22"/>
          <w:lang w:eastAsia="ko-KR"/>
        </w:rPr>
        <w:t>RAN WG1 #106-e meeting, August 2021.</w:t>
      </w:r>
      <w:r w:rsidR="003D2F6A" w:rsidRPr="00D40661">
        <w:rPr>
          <w:rFonts w:ascii="Times New Roman" w:hAnsi="Times New Roman"/>
          <w:kern w:val="2"/>
          <w:sz w:val="22"/>
          <w:szCs w:val="22"/>
          <w:lang w:eastAsia="ko-KR"/>
        </w:rPr>
        <w:t xml:space="preserve"> </w:t>
      </w:r>
    </w:p>
    <w:sectPr w:rsidR="00697EE2" w:rsidRPr="00D40661" w:rsidSect="006721B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B6293" w14:textId="77777777" w:rsidR="0075410E" w:rsidRDefault="0075410E">
      <w:r>
        <w:separator/>
      </w:r>
    </w:p>
  </w:endnote>
  <w:endnote w:type="continuationSeparator" w:id="0">
    <w:p w14:paraId="572BE618" w14:textId="77777777" w:rsidR="0075410E" w:rsidRDefault="0075410E">
      <w:r>
        <w:continuationSeparator/>
      </w:r>
    </w:p>
  </w:endnote>
  <w:endnote w:type="continuationNotice" w:id="1">
    <w:p w14:paraId="573600A3" w14:textId="77777777" w:rsidR="0075410E" w:rsidRDefault="00754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53970" w:rsidRDefault="001539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53970" w:rsidRDefault="001539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53970" w:rsidRDefault="001539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153970" w:rsidRDefault="0015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47F77" w14:textId="77777777" w:rsidR="0075410E" w:rsidRDefault="0075410E">
      <w:r>
        <w:separator/>
      </w:r>
    </w:p>
  </w:footnote>
  <w:footnote w:type="continuationSeparator" w:id="0">
    <w:p w14:paraId="04957A45" w14:textId="77777777" w:rsidR="0075410E" w:rsidRDefault="0075410E">
      <w:r>
        <w:continuationSeparator/>
      </w:r>
    </w:p>
  </w:footnote>
  <w:footnote w:type="continuationNotice" w:id="1">
    <w:p w14:paraId="578DBC20" w14:textId="77777777" w:rsidR="0075410E" w:rsidRDefault="00754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53970" w:rsidRDefault="0015397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153970" w:rsidRDefault="0015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153970" w:rsidRDefault="0015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7C1588"/>
    <w:multiLevelType w:val="hybridMultilevel"/>
    <w:tmpl w:val="66D20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0D3A8A"/>
    <w:multiLevelType w:val="hybridMultilevel"/>
    <w:tmpl w:val="E37C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A413961"/>
    <w:multiLevelType w:val="hybridMultilevel"/>
    <w:tmpl w:val="D480D93C"/>
    <w:lvl w:ilvl="0" w:tplc="73ECC9E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3A4280"/>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7" w15:restartNumberingAfterBreak="0">
    <w:nsid w:val="3C651D79"/>
    <w:multiLevelType w:val="hybridMultilevel"/>
    <w:tmpl w:val="C224857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F45C72"/>
    <w:multiLevelType w:val="hybridMultilevel"/>
    <w:tmpl w:val="9E92D9FE"/>
    <w:lvl w:ilvl="0" w:tplc="8A9CFE4A">
      <w:start w:val="1"/>
      <w:numFmt w:val="bullet"/>
      <w:lvlText w:val="•"/>
      <w:lvlJc w:val="left"/>
      <w:pPr>
        <w:tabs>
          <w:tab w:val="num" w:pos="720"/>
        </w:tabs>
        <w:ind w:left="720" w:hanging="360"/>
      </w:pPr>
      <w:rPr>
        <w:rFonts w:ascii="Arial" w:hAnsi="Arial" w:hint="default"/>
      </w:rPr>
    </w:lvl>
    <w:lvl w:ilvl="1" w:tplc="EF3ED0C0" w:tentative="1">
      <w:start w:val="1"/>
      <w:numFmt w:val="bullet"/>
      <w:lvlText w:val="•"/>
      <w:lvlJc w:val="left"/>
      <w:pPr>
        <w:tabs>
          <w:tab w:val="num" w:pos="1440"/>
        </w:tabs>
        <w:ind w:left="1440" w:hanging="360"/>
      </w:pPr>
      <w:rPr>
        <w:rFonts w:ascii="Arial" w:hAnsi="Arial" w:hint="default"/>
      </w:rPr>
    </w:lvl>
    <w:lvl w:ilvl="2" w:tplc="E3AE3AC6" w:tentative="1">
      <w:start w:val="1"/>
      <w:numFmt w:val="bullet"/>
      <w:lvlText w:val="•"/>
      <w:lvlJc w:val="left"/>
      <w:pPr>
        <w:tabs>
          <w:tab w:val="num" w:pos="2160"/>
        </w:tabs>
        <w:ind w:left="2160" w:hanging="360"/>
      </w:pPr>
      <w:rPr>
        <w:rFonts w:ascii="Arial" w:hAnsi="Arial" w:hint="default"/>
      </w:rPr>
    </w:lvl>
    <w:lvl w:ilvl="3" w:tplc="5184C3F4" w:tentative="1">
      <w:start w:val="1"/>
      <w:numFmt w:val="bullet"/>
      <w:lvlText w:val="•"/>
      <w:lvlJc w:val="left"/>
      <w:pPr>
        <w:tabs>
          <w:tab w:val="num" w:pos="2880"/>
        </w:tabs>
        <w:ind w:left="2880" w:hanging="360"/>
      </w:pPr>
      <w:rPr>
        <w:rFonts w:ascii="Arial" w:hAnsi="Arial" w:hint="default"/>
      </w:rPr>
    </w:lvl>
    <w:lvl w:ilvl="4" w:tplc="DF2E7730" w:tentative="1">
      <w:start w:val="1"/>
      <w:numFmt w:val="bullet"/>
      <w:lvlText w:val="•"/>
      <w:lvlJc w:val="left"/>
      <w:pPr>
        <w:tabs>
          <w:tab w:val="num" w:pos="3600"/>
        </w:tabs>
        <w:ind w:left="3600" w:hanging="360"/>
      </w:pPr>
      <w:rPr>
        <w:rFonts w:ascii="Arial" w:hAnsi="Arial" w:hint="default"/>
      </w:rPr>
    </w:lvl>
    <w:lvl w:ilvl="5" w:tplc="E8C45208" w:tentative="1">
      <w:start w:val="1"/>
      <w:numFmt w:val="bullet"/>
      <w:lvlText w:val="•"/>
      <w:lvlJc w:val="left"/>
      <w:pPr>
        <w:tabs>
          <w:tab w:val="num" w:pos="4320"/>
        </w:tabs>
        <w:ind w:left="4320" w:hanging="360"/>
      </w:pPr>
      <w:rPr>
        <w:rFonts w:ascii="Arial" w:hAnsi="Arial" w:hint="default"/>
      </w:rPr>
    </w:lvl>
    <w:lvl w:ilvl="6" w:tplc="80E0B22A" w:tentative="1">
      <w:start w:val="1"/>
      <w:numFmt w:val="bullet"/>
      <w:lvlText w:val="•"/>
      <w:lvlJc w:val="left"/>
      <w:pPr>
        <w:tabs>
          <w:tab w:val="num" w:pos="5040"/>
        </w:tabs>
        <w:ind w:left="5040" w:hanging="360"/>
      </w:pPr>
      <w:rPr>
        <w:rFonts w:ascii="Arial" w:hAnsi="Arial" w:hint="default"/>
      </w:rPr>
    </w:lvl>
    <w:lvl w:ilvl="7" w:tplc="62667D78" w:tentative="1">
      <w:start w:val="1"/>
      <w:numFmt w:val="bullet"/>
      <w:lvlText w:val="•"/>
      <w:lvlJc w:val="left"/>
      <w:pPr>
        <w:tabs>
          <w:tab w:val="num" w:pos="5760"/>
        </w:tabs>
        <w:ind w:left="5760" w:hanging="360"/>
      </w:pPr>
      <w:rPr>
        <w:rFonts w:ascii="Arial" w:hAnsi="Arial" w:hint="default"/>
      </w:rPr>
    </w:lvl>
    <w:lvl w:ilvl="8" w:tplc="E50C82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B400A1"/>
    <w:multiLevelType w:val="multilevel"/>
    <w:tmpl w:val="B42C6F88"/>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20" w15:restartNumberingAfterBreak="0">
    <w:nsid w:val="485815D3"/>
    <w:multiLevelType w:val="hybridMultilevel"/>
    <w:tmpl w:val="ECBED4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9A656A"/>
    <w:multiLevelType w:val="hybridMultilevel"/>
    <w:tmpl w:val="D3DACE24"/>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4E4E4AF8"/>
    <w:multiLevelType w:val="hybridMultilevel"/>
    <w:tmpl w:val="B298081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1942DF"/>
    <w:multiLevelType w:val="hybridMultilevel"/>
    <w:tmpl w:val="41CEF6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9D3F32"/>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3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5869C9"/>
    <w:multiLevelType w:val="hybridMultilevel"/>
    <w:tmpl w:val="0EEA6910"/>
    <w:lvl w:ilvl="0" w:tplc="04090001">
      <w:start w:val="1"/>
      <w:numFmt w:val="bullet"/>
      <w:lvlText w:val=""/>
      <w:lvlJc w:val="left"/>
      <w:pPr>
        <w:ind w:left="770" w:hanging="360"/>
      </w:pPr>
      <w:rPr>
        <w:rFonts w:ascii="Symbol" w:hAnsi="Symbol" w:hint="default"/>
      </w:rPr>
    </w:lvl>
    <w:lvl w:ilvl="1" w:tplc="0409000F">
      <w:start w:val="1"/>
      <w:numFmt w:val="decimal"/>
      <w:lvlText w:val="%2."/>
      <w:lvlJc w:val="left"/>
      <w:pPr>
        <w:ind w:left="1490" w:hanging="360"/>
      </w:pPr>
      <w:rPr>
        <w:rFonts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9582E7B"/>
    <w:multiLevelType w:val="hybridMultilevel"/>
    <w:tmpl w:val="AF86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3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58D7753"/>
    <w:multiLevelType w:val="hybridMultilevel"/>
    <w:tmpl w:val="C3284C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AA70B4"/>
    <w:multiLevelType w:val="hybridMultilevel"/>
    <w:tmpl w:val="86A4D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AF3196E"/>
    <w:multiLevelType w:val="hybridMultilevel"/>
    <w:tmpl w:val="9E689A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4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0"/>
  </w:num>
  <w:num w:numId="7">
    <w:abstractNumId w:val="46"/>
  </w:num>
  <w:num w:numId="8">
    <w:abstractNumId w:val="5"/>
  </w:num>
  <w:num w:numId="9">
    <w:abstractNumId w:val="3"/>
  </w:num>
  <w:num w:numId="10">
    <w:abstractNumId w:val="4"/>
  </w:num>
  <w:num w:numId="11">
    <w:abstractNumId w:val="37"/>
  </w:num>
  <w:num w:numId="12">
    <w:abstractNumId w:val="15"/>
  </w:num>
  <w:num w:numId="13">
    <w:abstractNumId w:val="19"/>
  </w:num>
  <w:num w:numId="14">
    <w:abstractNumId w:val="43"/>
  </w:num>
  <w:num w:numId="15">
    <w:abstractNumId w:val="27"/>
  </w:num>
  <w:num w:numId="16">
    <w:abstractNumId w:val="30"/>
  </w:num>
  <w:num w:numId="17">
    <w:abstractNumId w:val="25"/>
  </w:num>
  <w:num w:numId="18">
    <w:abstractNumId w:val="10"/>
  </w:num>
  <w:num w:numId="19">
    <w:abstractNumId w:val="14"/>
  </w:num>
  <w:num w:numId="20">
    <w:abstractNumId w:val="9"/>
  </w:num>
  <w:num w:numId="21">
    <w:abstractNumId w:val="28"/>
  </w:num>
  <w:num w:numId="22">
    <w:abstractNumId w:val="39"/>
  </w:num>
  <w:num w:numId="23">
    <w:abstractNumId w:val="32"/>
  </w:num>
  <w:num w:numId="24">
    <w:abstractNumId w:val="33"/>
  </w:num>
  <w:num w:numId="25">
    <w:abstractNumId w:val="16"/>
  </w:num>
  <w:num w:numId="26">
    <w:abstractNumId w:val="23"/>
  </w:num>
  <w:num w:numId="27">
    <w:abstractNumId w:val="20"/>
  </w:num>
  <w:num w:numId="28">
    <w:abstractNumId w:val="29"/>
  </w:num>
  <w:num w:numId="29">
    <w:abstractNumId w:val="35"/>
  </w:num>
  <w:num w:numId="30">
    <w:abstractNumId w:val="20"/>
  </w:num>
  <w:num w:numId="31">
    <w:abstractNumId w:val="29"/>
  </w:num>
  <w:num w:numId="32">
    <w:abstractNumId w:val="7"/>
  </w:num>
  <w:num w:numId="33">
    <w:abstractNumId w:val="17"/>
  </w:num>
  <w:num w:numId="34">
    <w:abstractNumId w:val="41"/>
  </w:num>
  <w:num w:numId="35">
    <w:abstractNumId w:val="12"/>
  </w:num>
  <w:num w:numId="36">
    <w:abstractNumId w:val="34"/>
  </w:num>
  <w:num w:numId="37">
    <w:abstractNumId w:val="45"/>
  </w:num>
  <w:num w:numId="38">
    <w:abstractNumId w:val="18"/>
  </w:num>
  <w:num w:numId="39">
    <w:abstractNumId w:val="1"/>
  </w:num>
  <w:num w:numId="40">
    <w:abstractNumId w:val="8"/>
  </w:num>
  <w:num w:numId="41">
    <w:abstractNumId w:val="2"/>
  </w:num>
  <w:num w:numId="42">
    <w:abstractNumId w:val="6"/>
  </w:num>
  <w:num w:numId="43">
    <w:abstractNumId w:val="47"/>
  </w:num>
  <w:num w:numId="44">
    <w:abstractNumId w:val="24"/>
  </w:num>
  <w:num w:numId="45">
    <w:abstractNumId w:val="38"/>
  </w:num>
  <w:num w:numId="46">
    <w:abstractNumId w:val="31"/>
  </w:num>
  <w:num w:numId="47">
    <w:abstractNumId w:val="36"/>
  </w:num>
  <w:num w:numId="48">
    <w:abstractNumId w:val="42"/>
  </w:num>
  <w:num w:numId="49">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6D6"/>
    <w:rsid w:val="00000825"/>
    <w:rsid w:val="00000ECA"/>
    <w:rsid w:val="00000F2A"/>
    <w:rsid w:val="00001103"/>
    <w:rsid w:val="000011A9"/>
    <w:rsid w:val="000012ED"/>
    <w:rsid w:val="000018BB"/>
    <w:rsid w:val="000019D3"/>
    <w:rsid w:val="00001AD4"/>
    <w:rsid w:val="00001C97"/>
    <w:rsid w:val="00001F84"/>
    <w:rsid w:val="00001FC3"/>
    <w:rsid w:val="00002375"/>
    <w:rsid w:val="00002459"/>
    <w:rsid w:val="0000271F"/>
    <w:rsid w:val="00002B0E"/>
    <w:rsid w:val="00002FF4"/>
    <w:rsid w:val="0000300B"/>
    <w:rsid w:val="00003090"/>
    <w:rsid w:val="00003131"/>
    <w:rsid w:val="00003176"/>
    <w:rsid w:val="0000323F"/>
    <w:rsid w:val="00003443"/>
    <w:rsid w:val="00003697"/>
    <w:rsid w:val="00003707"/>
    <w:rsid w:val="00003772"/>
    <w:rsid w:val="000037FB"/>
    <w:rsid w:val="0000389A"/>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996"/>
    <w:rsid w:val="00005A91"/>
    <w:rsid w:val="00005CD7"/>
    <w:rsid w:val="00005EB5"/>
    <w:rsid w:val="00005F48"/>
    <w:rsid w:val="0000605B"/>
    <w:rsid w:val="000062B9"/>
    <w:rsid w:val="00006780"/>
    <w:rsid w:val="00006870"/>
    <w:rsid w:val="0000691C"/>
    <w:rsid w:val="00006C7A"/>
    <w:rsid w:val="0000719E"/>
    <w:rsid w:val="000072BD"/>
    <w:rsid w:val="00007309"/>
    <w:rsid w:val="000073DB"/>
    <w:rsid w:val="000074F2"/>
    <w:rsid w:val="0000759D"/>
    <w:rsid w:val="00007836"/>
    <w:rsid w:val="0000789C"/>
    <w:rsid w:val="0000792C"/>
    <w:rsid w:val="00007AFF"/>
    <w:rsid w:val="00007CEF"/>
    <w:rsid w:val="00007F29"/>
    <w:rsid w:val="00007F6E"/>
    <w:rsid w:val="000101EF"/>
    <w:rsid w:val="000103BB"/>
    <w:rsid w:val="000105C6"/>
    <w:rsid w:val="000105DC"/>
    <w:rsid w:val="00010908"/>
    <w:rsid w:val="00010A39"/>
    <w:rsid w:val="00010B4A"/>
    <w:rsid w:val="00010BEF"/>
    <w:rsid w:val="00010C7C"/>
    <w:rsid w:val="00010DE8"/>
    <w:rsid w:val="00010E97"/>
    <w:rsid w:val="00010EF1"/>
    <w:rsid w:val="00010F88"/>
    <w:rsid w:val="00010FD1"/>
    <w:rsid w:val="0001109B"/>
    <w:rsid w:val="00011166"/>
    <w:rsid w:val="000112EB"/>
    <w:rsid w:val="000113EE"/>
    <w:rsid w:val="00011703"/>
    <w:rsid w:val="00011754"/>
    <w:rsid w:val="00011777"/>
    <w:rsid w:val="000118DB"/>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14B"/>
    <w:rsid w:val="00015285"/>
    <w:rsid w:val="000154D2"/>
    <w:rsid w:val="00015549"/>
    <w:rsid w:val="000156A9"/>
    <w:rsid w:val="000157C4"/>
    <w:rsid w:val="000157CD"/>
    <w:rsid w:val="000158E7"/>
    <w:rsid w:val="00015BCB"/>
    <w:rsid w:val="00015C7B"/>
    <w:rsid w:val="00015F43"/>
    <w:rsid w:val="00015F5C"/>
    <w:rsid w:val="000160E3"/>
    <w:rsid w:val="000162B2"/>
    <w:rsid w:val="000163ED"/>
    <w:rsid w:val="00016616"/>
    <w:rsid w:val="000167AF"/>
    <w:rsid w:val="0001686C"/>
    <w:rsid w:val="00016970"/>
    <w:rsid w:val="00016BD7"/>
    <w:rsid w:val="00016DCE"/>
    <w:rsid w:val="00016F62"/>
    <w:rsid w:val="00017000"/>
    <w:rsid w:val="00017171"/>
    <w:rsid w:val="0001729B"/>
    <w:rsid w:val="00017309"/>
    <w:rsid w:val="00017536"/>
    <w:rsid w:val="000176FF"/>
    <w:rsid w:val="00017AC6"/>
    <w:rsid w:val="00017B59"/>
    <w:rsid w:val="00017EF4"/>
    <w:rsid w:val="00017F71"/>
    <w:rsid w:val="0002015C"/>
    <w:rsid w:val="000201EF"/>
    <w:rsid w:val="0002031C"/>
    <w:rsid w:val="00020331"/>
    <w:rsid w:val="00020448"/>
    <w:rsid w:val="000204D2"/>
    <w:rsid w:val="000205AD"/>
    <w:rsid w:val="000205C1"/>
    <w:rsid w:val="000205F3"/>
    <w:rsid w:val="0002076B"/>
    <w:rsid w:val="000207BB"/>
    <w:rsid w:val="000208B8"/>
    <w:rsid w:val="00020D5E"/>
    <w:rsid w:val="00020D61"/>
    <w:rsid w:val="00020D70"/>
    <w:rsid w:val="00020D84"/>
    <w:rsid w:val="0002130A"/>
    <w:rsid w:val="000214B0"/>
    <w:rsid w:val="00021551"/>
    <w:rsid w:val="0002165C"/>
    <w:rsid w:val="00021A2F"/>
    <w:rsid w:val="00021C67"/>
    <w:rsid w:val="00021DEC"/>
    <w:rsid w:val="00021E12"/>
    <w:rsid w:val="0002204B"/>
    <w:rsid w:val="000222F7"/>
    <w:rsid w:val="000228C4"/>
    <w:rsid w:val="000229C9"/>
    <w:rsid w:val="00022DD0"/>
    <w:rsid w:val="00022F82"/>
    <w:rsid w:val="00023400"/>
    <w:rsid w:val="00023435"/>
    <w:rsid w:val="00023547"/>
    <w:rsid w:val="000238EB"/>
    <w:rsid w:val="00023A25"/>
    <w:rsid w:val="00023C29"/>
    <w:rsid w:val="00023CA4"/>
    <w:rsid w:val="00023F8A"/>
    <w:rsid w:val="00023FCC"/>
    <w:rsid w:val="000244A3"/>
    <w:rsid w:val="000248D8"/>
    <w:rsid w:val="00024D3E"/>
    <w:rsid w:val="00024DE0"/>
    <w:rsid w:val="00024E37"/>
    <w:rsid w:val="00024E57"/>
    <w:rsid w:val="0002506A"/>
    <w:rsid w:val="000250E8"/>
    <w:rsid w:val="0002511C"/>
    <w:rsid w:val="00025281"/>
    <w:rsid w:val="00025312"/>
    <w:rsid w:val="00025315"/>
    <w:rsid w:val="000255A1"/>
    <w:rsid w:val="000257A3"/>
    <w:rsid w:val="00025852"/>
    <w:rsid w:val="000258DD"/>
    <w:rsid w:val="0002591B"/>
    <w:rsid w:val="000259A8"/>
    <w:rsid w:val="00025AFC"/>
    <w:rsid w:val="00025B82"/>
    <w:rsid w:val="00025D9D"/>
    <w:rsid w:val="000260B5"/>
    <w:rsid w:val="0002622E"/>
    <w:rsid w:val="00026235"/>
    <w:rsid w:val="000263EB"/>
    <w:rsid w:val="000264E8"/>
    <w:rsid w:val="000265F3"/>
    <w:rsid w:val="000266AE"/>
    <w:rsid w:val="00026717"/>
    <w:rsid w:val="00026723"/>
    <w:rsid w:val="00026905"/>
    <w:rsid w:val="00026977"/>
    <w:rsid w:val="000269FE"/>
    <w:rsid w:val="00026A4C"/>
    <w:rsid w:val="00026AF7"/>
    <w:rsid w:val="00026E9D"/>
    <w:rsid w:val="00026ED3"/>
    <w:rsid w:val="00026EF9"/>
    <w:rsid w:val="000270E4"/>
    <w:rsid w:val="00027333"/>
    <w:rsid w:val="00027555"/>
    <w:rsid w:val="00027614"/>
    <w:rsid w:val="00027616"/>
    <w:rsid w:val="00027697"/>
    <w:rsid w:val="000277AA"/>
    <w:rsid w:val="00027835"/>
    <w:rsid w:val="0002790C"/>
    <w:rsid w:val="00027930"/>
    <w:rsid w:val="00027A02"/>
    <w:rsid w:val="00027CF8"/>
    <w:rsid w:val="00027D92"/>
    <w:rsid w:val="00027EF6"/>
    <w:rsid w:val="000300BF"/>
    <w:rsid w:val="000300FE"/>
    <w:rsid w:val="00030387"/>
    <w:rsid w:val="00030473"/>
    <w:rsid w:val="00030540"/>
    <w:rsid w:val="00030766"/>
    <w:rsid w:val="00030903"/>
    <w:rsid w:val="000309C0"/>
    <w:rsid w:val="00030B4E"/>
    <w:rsid w:val="00030C28"/>
    <w:rsid w:val="00030ED5"/>
    <w:rsid w:val="00030F74"/>
    <w:rsid w:val="00031242"/>
    <w:rsid w:val="0003125B"/>
    <w:rsid w:val="000313CB"/>
    <w:rsid w:val="00031D6A"/>
    <w:rsid w:val="00031DA9"/>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29"/>
    <w:rsid w:val="00035390"/>
    <w:rsid w:val="0003540B"/>
    <w:rsid w:val="000357F4"/>
    <w:rsid w:val="000358AE"/>
    <w:rsid w:val="00035AC8"/>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78"/>
    <w:rsid w:val="000377E3"/>
    <w:rsid w:val="00037910"/>
    <w:rsid w:val="00037A21"/>
    <w:rsid w:val="00037DA1"/>
    <w:rsid w:val="00037F3F"/>
    <w:rsid w:val="000401C5"/>
    <w:rsid w:val="000401C8"/>
    <w:rsid w:val="00040316"/>
    <w:rsid w:val="000404F2"/>
    <w:rsid w:val="00040AA4"/>
    <w:rsid w:val="00040ACA"/>
    <w:rsid w:val="00040B0D"/>
    <w:rsid w:val="00040C41"/>
    <w:rsid w:val="00040E39"/>
    <w:rsid w:val="00040E85"/>
    <w:rsid w:val="00040F7A"/>
    <w:rsid w:val="00041263"/>
    <w:rsid w:val="000412B7"/>
    <w:rsid w:val="000412DE"/>
    <w:rsid w:val="000413B8"/>
    <w:rsid w:val="00041462"/>
    <w:rsid w:val="0004159E"/>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768"/>
    <w:rsid w:val="00043A9A"/>
    <w:rsid w:val="00043C71"/>
    <w:rsid w:val="00043D69"/>
    <w:rsid w:val="00043E65"/>
    <w:rsid w:val="00043ED5"/>
    <w:rsid w:val="00043F74"/>
    <w:rsid w:val="0004403C"/>
    <w:rsid w:val="00044225"/>
    <w:rsid w:val="00044359"/>
    <w:rsid w:val="00044576"/>
    <w:rsid w:val="000448BC"/>
    <w:rsid w:val="00044979"/>
    <w:rsid w:val="000449AC"/>
    <w:rsid w:val="00044C99"/>
    <w:rsid w:val="00044CD4"/>
    <w:rsid w:val="00044DC4"/>
    <w:rsid w:val="00044E14"/>
    <w:rsid w:val="00044E26"/>
    <w:rsid w:val="00044FC4"/>
    <w:rsid w:val="000451CF"/>
    <w:rsid w:val="000451E5"/>
    <w:rsid w:val="000452CF"/>
    <w:rsid w:val="000453F6"/>
    <w:rsid w:val="0004557F"/>
    <w:rsid w:val="00045B10"/>
    <w:rsid w:val="00045D22"/>
    <w:rsid w:val="00045FCC"/>
    <w:rsid w:val="000461D9"/>
    <w:rsid w:val="000465E2"/>
    <w:rsid w:val="0004660D"/>
    <w:rsid w:val="000468E3"/>
    <w:rsid w:val="0004694F"/>
    <w:rsid w:val="00046CD6"/>
    <w:rsid w:val="00046CE4"/>
    <w:rsid w:val="00046D4A"/>
    <w:rsid w:val="00046F9A"/>
    <w:rsid w:val="00047083"/>
    <w:rsid w:val="0004713D"/>
    <w:rsid w:val="000472F3"/>
    <w:rsid w:val="000475B5"/>
    <w:rsid w:val="000477BB"/>
    <w:rsid w:val="000477EC"/>
    <w:rsid w:val="00047862"/>
    <w:rsid w:val="00047A6F"/>
    <w:rsid w:val="00047A82"/>
    <w:rsid w:val="00050152"/>
    <w:rsid w:val="0005035D"/>
    <w:rsid w:val="0005055B"/>
    <w:rsid w:val="000505E0"/>
    <w:rsid w:val="000508DA"/>
    <w:rsid w:val="0005094F"/>
    <w:rsid w:val="00050FCC"/>
    <w:rsid w:val="0005100F"/>
    <w:rsid w:val="0005108D"/>
    <w:rsid w:val="00051135"/>
    <w:rsid w:val="00051586"/>
    <w:rsid w:val="00051735"/>
    <w:rsid w:val="00051770"/>
    <w:rsid w:val="00051AE1"/>
    <w:rsid w:val="00051B86"/>
    <w:rsid w:val="00051C93"/>
    <w:rsid w:val="00051CD5"/>
    <w:rsid w:val="00051F55"/>
    <w:rsid w:val="0005201C"/>
    <w:rsid w:val="0005289C"/>
    <w:rsid w:val="0005291A"/>
    <w:rsid w:val="00052A72"/>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1E8"/>
    <w:rsid w:val="000543AA"/>
    <w:rsid w:val="0005456E"/>
    <w:rsid w:val="00054634"/>
    <w:rsid w:val="0005468A"/>
    <w:rsid w:val="00054771"/>
    <w:rsid w:val="0005481F"/>
    <w:rsid w:val="00054ACE"/>
    <w:rsid w:val="00054D2B"/>
    <w:rsid w:val="00054D6B"/>
    <w:rsid w:val="00054DAB"/>
    <w:rsid w:val="0005504C"/>
    <w:rsid w:val="00055161"/>
    <w:rsid w:val="0005525F"/>
    <w:rsid w:val="000552F8"/>
    <w:rsid w:val="00055302"/>
    <w:rsid w:val="0005539C"/>
    <w:rsid w:val="00055537"/>
    <w:rsid w:val="000556B1"/>
    <w:rsid w:val="000556F9"/>
    <w:rsid w:val="00055751"/>
    <w:rsid w:val="0005585B"/>
    <w:rsid w:val="00055873"/>
    <w:rsid w:val="00055AD2"/>
    <w:rsid w:val="00055B8E"/>
    <w:rsid w:val="00055E10"/>
    <w:rsid w:val="00055F21"/>
    <w:rsid w:val="0005602E"/>
    <w:rsid w:val="00056057"/>
    <w:rsid w:val="0005605F"/>
    <w:rsid w:val="00056145"/>
    <w:rsid w:val="00056197"/>
    <w:rsid w:val="0005651C"/>
    <w:rsid w:val="0005684B"/>
    <w:rsid w:val="00056B15"/>
    <w:rsid w:val="00056E71"/>
    <w:rsid w:val="0005720F"/>
    <w:rsid w:val="000572A7"/>
    <w:rsid w:val="00057460"/>
    <w:rsid w:val="0005746E"/>
    <w:rsid w:val="00057511"/>
    <w:rsid w:val="00057512"/>
    <w:rsid w:val="000575FB"/>
    <w:rsid w:val="0005781A"/>
    <w:rsid w:val="00057AD4"/>
    <w:rsid w:val="00057AEF"/>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D2A"/>
    <w:rsid w:val="00060F18"/>
    <w:rsid w:val="00060F6C"/>
    <w:rsid w:val="00060FDB"/>
    <w:rsid w:val="000610C5"/>
    <w:rsid w:val="000611CA"/>
    <w:rsid w:val="000612C5"/>
    <w:rsid w:val="0006131F"/>
    <w:rsid w:val="00061429"/>
    <w:rsid w:val="000614A3"/>
    <w:rsid w:val="000615AB"/>
    <w:rsid w:val="00061756"/>
    <w:rsid w:val="000617DB"/>
    <w:rsid w:val="0006187A"/>
    <w:rsid w:val="00061ACF"/>
    <w:rsid w:val="00061E34"/>
    <w:rsid w:val="0006216C"/>
    <w:rsid w:val="000621A9"/>
    <w:rsid w:val="000625CF"/>
    <w:rsid w:val="0006263A"/>
    <w:rsid w:val="00062849"/>
    <w:rsid w:val="0006291D"/>
    <w:rsid w:val="00062A75"/>
    <w:rsid w:val="00062A91"/>
    <w:rsid w:val="00062F95"/>
    <w:rsid w:val="00063024"/>
    <w:rsid w:val="0006308B"/>
    <w:rsid w:val="00063401"/>
    <w:rsid w:val="00063485"/>
    <w:rsid w:val="000638CD"/>
    <w:rsid w:val="0006399C"/>
    <w:rsid w:val="000639C7"/>
    <w:rsid w:val="00063D87"/>
    <w:rsid w:val="00063F57"/>
    <w:rsid w:val="00064003"/>
    <w:rsid w:val="0006406C"/>
    <w:rsid w:val="0006416A"/>
    <w:rsid w:val="000641F7"/>
    <w:rsid w:val="00064352"/>
    <w:rsid w:val="0006436D"/>
    <w:rsid w:val="000643CD"/>
    <w:rsid w:val="0006480B"/>
    <w:rsid w:val="00064850"/>
    <w:rsid w:val="000648A7"/>
    <w:rsid w:val="000649E9"/>
    <w:rsid w:val="00064A2B"/>
    <w:rsid w:val="00064CCE"/>
    <w:rsid w:val="00064E08"/>
    <w:rsid w:val="00065100"/>
    <w:rsid w:val="00065463"/>
    <w:rsid w:val="0006549C"/>
    <w:rsid w:val="0006584D"/>
    <w:rsid w:val="00065D64"/>
    <w:rsid w:val="00065DA1"/>
    <w:rsid w:val="00065E53"/>
    <w:rsid w:val="00065E5B"/>
    <w:rsid w:val="000661B4"/>
    <w:rsid w:val="000661DD"/>
    <w:rsid w:val="0006649B"/>
    <w:rsid w:val="000665C1"/>
    <w:rsid w:val="000665D1"/>
    <w:rsid w:val="000667D1"/>
    <w:rsid w:val="00066C4C"/>
    <w:rsid w:val="00066CE9"/>
    <w:rsid w:val="00066D6D"/>
    <w:rsid w:val="00066E05"/>
    <w:rsid w:val="00066EA8"/>
    <w:rsid w:val="00066F83"/>
    <w:rsid w:val="00066FAE"/>
    <w:rsid w:val="00066FB6"/>
    <w:rsid w:val="00067087"/>
    <w:rsid w:val="0006709B"/>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A43"/>
    <w:rsid w:val="00070FC5"/>
    <w:rsid w:val="00070FD0"/>
    <w:rsid w:val="0007118F"/>
    <w:rsid w:val="00071204"/>
    <w:rsid w:val="000713C1"/>
    <w:rsid w:val="000713DE"/>
    <w:rsid w:val="000715CF"/>
    <w:rsid w:val="000715E6"/>
    <w:rsid w:val="000716F8"/>
    <w:rsid w:val="000716FB"/>
    <w:rsid w:val="000718D9"/>
    <w:rsid w:val="00071A6B"/>
    <w:rsid w:val="00071A9A"/>
    <w:rsid w:val="00071C3D"/>
    <w:rsid w:val="00071C3F"/>
    <w:rsid w:val="00071CE0"/>
    <w:rsid w:val="00071DA4"/>
    <w:rsid w:val="00071E9B"/>
    <w:rsid w:val="00072125"/>
    <w:rsid w:val="00072519"/>
    <w:rsid w:val="00072540"/>
    <w:rsid w:val="000725AD"/>
    <w:rsid w:val="00072AB4"/>
    <w:rsid w:val="00072D4E"/>
    <w:rsid w:val="00072E75"/>
    <w:rsid w:val="00072EFA"/>
    <w:rsid w:val="00073097"/>
    <w:rsid w:val="000731B0"/>
    <w:rsid w:val="0007364E"/>
    <w:rsid w:val="00073785"/>
    <w:rsid w:val="00073B60"/>
    <w:rsid w:val="00073F77"/>
    <w:rsid w:val="00074375"/>
    <w:rsid w:val="000743A0"/>
    <w:rsid w:val="00074475"/>
    <w:rsid w:val="00074733"/>
    <w:rsid w:val="00074795"/>
    <w:rsid w:val="00074B80"/>
    <w:rsid w:val="00074BF5"/>
    <w:rsid w:val="00074C31"/>
    <w:rsid w:val="0007521D"/>
    <w:rsid w:val="000752CD"/>
    <w:rsid w:val="000755A6"/>
    <w:rsid w:val="00075680"/>
    <w:rsid w:val="000758FC"/>
    <w:rsid w:val="0007590A"/>
    <w:rsid w:val="00075999"/>
    <w:rsid w:val="00075DB1"/>
    <w:rsid w:val="00075E9B"/>
    <w:rsid w:val="00075FB1"/>
    <w:rsid w:val="0007615F"/>
    <w:rsid w:val="00076193"/>
    <w:rsid w:val="000763B8"/>
    <w:rsid w:val="00076903"/>
    <w:rsid w:val="00076BAE"/>
    <w:rsid w:val="00076C52"/>
    <w:rsid w:val="00076DEE"/>
    <w:rsid w:val="00076FD2"/>
    <w:rsid w:val="0007744E"/>
    <w:rsid w:val="00077579"/>
    <w:rsid w:val="00077824"/>
    <w:rsid w:val="00077A50"/>
    <w:rsid w:val="00077EBA"/>
    <w:rsid w:val="00077EE8"/>
    <w:rsid w:val="0008022B"/>
    <w:rsid w:val="000802A2"/>
    <w:rsid w:val="00080477"/>
    <w:rsid w:val="000804B1"/>
    <w:rsid w:val="000805B2"/>
    <w:rsid w:val="00080786"/>
    <w:rsid w:val="00080B36"/>
    <w:rsid w:val="00080B5D"/>
    <w:rsid w:val="00080D74"/>
    <w:rsid w:val="00081070"/>
    <w:rsid w:val="00081457"/>
    <w:rsid w:val="00081621"/>
    <w:rsid w:val="00081877"/>
    <w:rsid w:val="000819A2"/>
    <w:rsid w:val="00081B40"/>
    <w:rsid w:val="00081CDB"/>
    <w:rsid w:val="00081D44"/>
    <w:rsid w:val="00082152"/>
    <w:rsid w:val="0008221F"/>
    <w:rsid w:val="00082311"/>
    <w:rsid w:val="000823EE"/>
    <w:rsid w:val="00082607"/>
    <w:rsid w:val="000826FF"/>
    <w:rsid w:val="000827D8"/>
    <w:rsid w:val="00082A49"/>
    <w:rsid w:val="00082E14"/>
    <w:rsid w:val="00083205"/>
    <w:rsid w:val="00083322"/>
    <w:rsid w:val="00083476"/>
    <w:rsid w:val="0008354B"/>
    <w:rsid w:val="00083788"/>
    <w:rsid w:val="00083A0C"/>
    <w:rsid w:val="00083A80"/>
    <w:rsid w:val="00083C04"/>
    <w:rsid w:val="00083C4F"/>
    <w:rsid w:val="00083F1A"/>
    <w:rsid w:val="00084255"/>
    <w:rsid w:val="000842E8"/>
    <w:rsid w:val="000844CD"/>
    <w:rsid w:val="00084515"/>
    <w:rsid w:val="000845CA"/>
    <w:rsid w:val="00084CE4"/>
    <w:rsid w:val="00084D2E"/>
    <w:rsid w:val="00085239"/>
    <w:rsid w:val="000855FF"/>
    <w:rsid w:val="00085703"/>
    <w:rsid w:val="00085860"/>
    <w:rsid w:val="00085A20"/>
    <w:rsid w:val="00085C0E"/>
    <w:rsid w:val="00085C11"/>
    <w:rsid w:val="00085CFF"/>
    <w:rsid w:val="00085D76"/>
    <w:rsid w:val="00085E75"/>
    <w:rsid w:val="000862BA"/>
    <w:rsid w:val="0008637A"/>
    <w:rsid w:val="000868F4"/>
    <w:rsid w:val="00086B50"/>
    <w:rsid w:val="00086C4D"/>
    <w:rsid w:val="00086CF2"/>
    <w:rsid w:val="00086D50"/>
    <w:rsid w:val="0008731C"/>
    <w:rsid w:val="000873D9"/>
    <w:rsid w:val="0008760B"/>
    <w:rsid w:val="00087881"/>
    <w:rsid w:val="0008794B"/>
    <w:rsid w:val="00087BAB"/>
    <w:rsid w:val="00087C03"/>
    <w:rsid w:val="00087DBB"/>
    <w:rsid w:val="00087E29"/>
    <w:rsid w:val="00087F5E"/>
    <w:rsid w:val="00087F91"/>
    <w:rsid w:val="000903AC"/>
    <w:rsid w:val="00090555"/>
    <w:rsid w:val="00090573"/>
    <w:rsid w:val="00090586"/>
    <w:rsid w:val="000906E3"/>
    <w:rsid w:val="00090A5A"/>
    <w:rsid w:val="00090C41"/>
    <w:rsid w:val="0009105E"/>
    <w:rsid w:val="00091384"/>
    <w:rsid w:val="00091606"/>
    <w:rsid w:val="00091714"/>
    <w:rsid w:val="0009176C"/>
    <w:rsid w:val="0009176E"/>
    <w:rsid w:val="00091D0A"/>
    <w:rsid w:val="000921E3"/>
    <w:rsid w:val="00092218"/>
    <w:rsid w:val="00092334"/>
    <w:rsid w:val="00092455"/>
    <w:rsid w:val="000924C4"/>
    <w:rsid w:val="000924E0"/>
    <w:rsid w:val="00092657"/>
    <w:rsid w:val="0009275C"/>
    <w:rsid w:val="00092792"/>
    <w:rsid w:val="0009286A"/>
    <w:rsid w:val="000928BE"/>
    <w:rsid w:val="00092CE9"/>
    <w:rsid w:val="00092D06"/>
    <w:rsid w:val="00092F09"/>
    <w:rsid w:val="00093097"/>
    <w:rsid w:val="000931C3"/>
    <w:rsid w:val="00093200"/>
    <w:rsid w:val="000937FA"/>
    <w:rsid w:val="00093807"/>
    <w:rsid w:val="00093842"/>
    <w:rsid w:val="0009399E"/>
    <w:rsid w:val="0009437A"/>
    <w:rsid w:val="00094503"/>
    <w:rsid w:val="00094517"/>
    <w:rsid w:val="000945FC"/>
    <w:rsid w:val="0009476D"/>
    <w:rsid w:val="000947B7"/>
    <w:rsid w:val="000949A9"/>
    <w:rsid w:val="000953B8"/>
    <w:rsid w:val="0009566D"/>
    <w:rsid w:val="00095671"/>
    <w:rsid w:val="00095920"/>
    <w:rsid w:val="00095930"/>
    <w:rsid w:val="00095B4A"/>
    <w:rsid w:val="00095B99"/>
    <w:rsid w:val="00095F53"/>
    <w:rsid w:val="0009612D"/>
    <w:rsid w:val="0009653B"/>
    <w:rsid w:val="00096702"/>
    <w:rsid w:val="0009680E"/>
    <w:rsid w:val="000968D8"/>
    <w:rsid w:val="00096D1F"/>
    <w:rsid w:val="00096DB2"/>
    <w:rsid w:val="00096EB0"/>
    <w:rsid w:val="00096F12"/>
    <w:rsid w:val="0009709B"/>
    <w:rsid w:val="000972C3"/>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119"/>
    <w:rsid w:val="000A131D"/>
    <w:rsid w:val="000A1AD3"/>
    <w:rsid w:val="000A1B41"/>
    <w:rsid w:val="000A1C1B"/>
    <w:rsid w:val="000A1CF2"/>
    <w:rsid w:val="000A1D49"/>
    <w:rsid w:val="000A1F52"/>
    <w:rsid w:val="000A1F63"/>
    <w:rsid w:val="000A21FD"/>
    <w:rsid w:val="000A223F"/>
    <w:rsid w:val="000A22DC"/>
    <w:rsid w:val="000A23B7"/>
    <w:rsid w:val="000A270D"/>
    <w:rsid w:val="000A2989"/>
    <w:rsid w:val="000A2A09"/>
    <w:rsid w:val="000A2C15"/>
    <w:rsid w:val="000A2CC9"/>
    <w:rsid w:val="000A2CF9"/>
    <w:rsid w:val="000A2D70"/>
    <w:rsid w:val="000A2F43"/>
    <w:rsid w:val="000A33FC"/>
    <w:rsid w:val="000A33FE"/>
    <w:rsid w:val="000A3685"/>
    <w:rsid w:val="000A36CA"/>
    <w:rsid w:val="000A3A3A"/>
    <w:rsid w:val="000A3ACB"/>
    <w:rsid w:val="000A401E"/>
    <w:rsid w:val="000A4475"/>
    <w:rsid w:val="000A4492"/>
    <w:rsid w:val="000A47D6"/>
    <w:rsid w:val="000A49DE"/>
    <w:rsid w:val="000A4B74"/>
    <w:rsid w:val="000A4E44"/>
    <w:rsid w:val="000A5116"/>
    <w:rsid w:val="000A5186"/>
    <w:rsid w:val="000A5204"/>
    <w:rsid w:val="000A52B9"/>
    <w:rsid w:val="000A53BB"/>
    <w:rsid w:val="000A54AA"/>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2EC"/>
    <w:rsid w:val="000A7378"/>
    <w:rsid w:val="000A739F"/>
    <w:rsid w:val="000A75CE"/>
    <w:rsid w:val="000A7786"/>
    <w:rsid w:val="000A785F"/>
    <w:rsid w:val="000A7B95"/>
    <w:rsid w:val="000A7C60"/>
    <w:rsid w:val="000A7C88"/>
    <w:rsid w:val="000A7E17"/>
    <w:rsid w:val="000A7ECA"/>
    <w:rsid w:val="000A7F09"/>
    <w:rsid w:val="000A7F55"/>
    <w:rsid w:val="000B00EA"/>
    <w:rsid w:val="000B0182"/>
    <w:rsid w:val="000B0292"/>
    <w:rsid w:val="000B02C2"/>
    <w:rsid w:val="000B0424"/>
    <w:rsid w:val="000B04EA"/>
    <w:rsid w:val="000B058C"/>
    <w:rsid w:val="000B065E"/>
    <w:rsid w:val="000B081C"/>
    <w:rsid w:val="000B0DB5"/>
    <w:rsid w:val="000B1061"/>
    <w:rsid w:val="000B10AB"/>
    <w:rsid w:val="000B120E"/>
    <w:rsid w:val="000B1383"/>
    <w:rsid w:val="000B1429"/>
    <w:rsid w:val="000B1491"/>
    <w:rsid w:val="000B14C3"/>
    <w:rsid w:val="000B15A4"/>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4BB"/>
    <w:rsid w:val="000B45EE"/>
    <w:rsid w:val="000B479A"/>
    <w:rsid w:val="000B4851"/>
    <w:rsid w:val="000B49D7"/>
    <w:rsid w:val="000B4B13"/>
    <w:rsid w:val="000B4C72"/>
    <w:rsid w:val="000B4D97"/>
    <w:rsid w:val="000B4E43"/>
    <w:rsid w:val="000B5070"/>
    <w:rsid w:val="000B520D"/>
    <w:rsid w:val="000B53AF"/>
    <w:rsid w:val="000B546F"/>
    <w:rsid w:val="000B5EAC"/>
    <w:rsid w:val="000B60B9"/>
    <w:rsid w:val="000B65B6"/>
    <w:rsid w:val="000B65BE"/>
    <w:rsid w:val="000B68A5"/>
    <w:rsid w:val="000B69B2"/>
    <w:rsid w:val="000B6A44"/>
    <w:rsid w:val="000B6BDF"/>
    <w:rsid w:val="000B6C26"/>
    <w:rsid w:val="000B7190"/>
    <w:rsid w:val="000B71B6"/>
    <w:rsid w:val="000B7387"/>
    <w:rsid w:val="000B75A8"/>
    <w:rsid w:val="000B76BB"/>
    <w:rsid w:val="000B77E8"/>
    <w:rsid w:val="000B78AF"/>
    <w:rsid w:val="000B7A70"/>
    <w:rsid w:val="000B7D5E"/>
    <w:rsid w:val="000C03E8"/>
    <w:rsid w:val="000C0680"/>
    <w:rsid w:val="000C0882"/>
    <w:rsid w:val="000C09A5"/>
    <w:rsid w:val="000C09BD"/>
    <w:rsid w:val="000C09F9"/>
    <w:rsid w:val="000C0D29"/>
    <w:rsid w:val="000C0DCF"/>
    <w:rsid w:val="000C0E39"/>
    <w:rsid w:val="000C133A"/>
    <w:rsid w:val="000C134E"/>
    <w:rsid w:val="000C14C4"/>
    <w:rsid w:val="000C164B"/>
    <w:rsid w:val="000C1AE8"/>
    <w:rsid w:val="000C1B3F"/>
    <w:rsid w:val="000C1B80"/>
    <w:rsid w:val="000C1BE4"/>
    <w:rsid w:val="000C1D63"/>
    <w:rsid w:val="000C1DBD"/>
    <w:rsid w:val="000C1F69"/>
    <w:rsid w:val="000C2483"/>
    <w:rsid w:val="000C25C9"/>
    <w:rsid w:val="000C261A"/>
    <w:rsid w:val="000C2A34"/>
    <w:rsid w:val="000C2A62"/>
    <w:rsid w:val="000C2A8D"/>
    <w:rsid w:val="000C2C53"/>
    <w:rsid w:val="000C2D31"/>
    <w:rsid w:val="000C2DE1"/>
    <w:rsid w:val="000C2E32"/>
    <w:rsid w:val="000C2E8A"/>
    <w:rsid w:val="000C31E5"/>
    <w:rsid w:val="000C335D"/>
    <w:rsid w:val="000C33D0"/>
    <w:rsid w:val="000C33E4"/>
    <w:rsid w:val="000C361B"/>
    <w:rsid w:val="000C361E"/>
    <w:rsid w:val="000C387F"/>
    <w:rsid w:val="000C393F"/>
    <w:rsid w:val="000C3987"/>
    <w:rsid w:val="000C3C64"/>
    <w:rsid w:val="000C3F16"/>
    <w:rsid w:val="000C408A"/>
    <w:rsid w:val="000C4367"/>
    <w:rsid w:val="000C43C8"/>
    <w:rsid w:val="000C4540"/>
    <w:rsid w:val="000C47AD"/>
    <w:rsid w:val="000C47E3"/>
    <w:rsid w:val="000C480C"/>
    <w:rsid w:val="000C4824"/>
    <w:rsid w:val="000C4A29"/>
    <w:rsid w:val="000C4C76"/>
    <w:rsid w:val="000C5046"/>
    <w:rsid w:val="000C547D"/>
    <w:rsid w:val="000C54E1"/>
    <w:rsid w:val="000C550B"/>
    <w:rsid w:val="000C570E"/>
    <w:rsid w:val="000C5759"/>
    <w:rsid w:val="000C575E"/>
    <w:rsid w:val="000C5A03"/>
    <w:rsid w:val="000C5A71"/>
    <w:rsid w:val="000C5C09"/>
    <w:rsid w:val="000C5C2F"/>
    <w:rsid w:val="000C5E7D"/>
    <w:rsid w:val="000C5F6B"/>
    <w:rsid w:val="000C5F8E"/>
    <w:rsid w:val="000C603D"/>
    <w:rsid w:val="000C62A1"/>
    <w:rsid w:val="000C6672"/>
    <w:rsid w:val="000C66CD"/>
    <w:rsid w:val="000C673C"/>
    <w:rsid w:val="000C69F8"/>
    <w:rsid w:val="000C7045"/>
    <w:rsid w:val="000C70C9"/>
    <w:rsid w:val="000C70CE"/>
    <w:rsid w:val="000C71D9"/>
    <w:rsid w:val="000C73A3"/>
    <w:rsid w:val="000C7859"/>
    <w:rsid w:val="000C7A2A"/>
    <w:rsid w:val="000C7A84"/>
    <w:rsid w:val="000C7C3E"/>
    <w:rsid w:val="000C7C4D"/>
    <w:rsid w:val="000C7C67"/>
    <w:rsid w:val="000C7F3D"/>
    <w:rsid w:val="000D0289"/>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720"/>
    <w:rsid w:val="000D28CC"/>
    <w:rsid w:val="000D2AE0"/>
    <w:rsid w:val="000D2B4E"/>
    <w:rsid w:val="000D2B74"/>
    <w:rsid w:val="000D2D04"/>
    <w:rsid w:val="000D2D11"/>
    <w:rsid w:val="000D2EA5"/>
    <w:rsid w:val="000D2F92"/>
    <w:rsid w:val="000D301C"/>
    <w:rsid w:val="000D3079"/>
    <w:rsid w:val="000D30D4"/>
    <w:rsid w:val="000D323E"/>
    <w:rsid w:val="000D3342"/>
    <w:rsid w:val="000D33C4"/>
    <w:rsid w:val="000D35D4"/>
    <w:rsid w:val="000D362A"/>
    <w:rsid w:val="000D376C"/>
    <w:rsid w:val="000D37CE"/>
    <w:rsid w:val="000D37FA"/>
    <w:rsid w:val="000D3A1D"/>
    <w:rsid w:val="000D3A6C"/>
    <w:rsid w:val="000D3AB8"/>
    <w:rsid w:val="000D3B02"/>
    <w:rsid w:val="000D3B90"/>
    <w:rsid w:val="000D4030"/>
    <w:rsid w:val="000D416D"/>
    <w:rsid w:val="000D42E0"/>
    <w:rsid w:val="000D4324"/>
    <w:rsid w:val="000D45BC"/>
    <w:rsid w:val="000D45D4"/>
    <w:rsid w:val="000D46EE"/>
    <w:rsid w:val="000D487E"/>
    <w:rsid w:val="000D4ABD"/>
    <w:rsid w:val="000D4D20"/>
    <w:rsid w:val="000D4DE6"/>
    <w:rsid w:val="000D4DFF"/>
    <w:rsid w:val="000D4F77"/>
    <w:rsid w:val="000D4F9B"/>
    <w:rsid w:val="000D5153"/>
    <w:rsid w:val="000D51BA"/>
    <w:rsid w:val="000D55EA"/>
    <w:rsid w:val="000D5658"/>
    <w:rsid w:val="000D5711"/>
    <w:rsid w:val="000D5718"/>
    <w:rsid w:val="000D5820"/>
    <w:rsid w:val="000D58FA"/>
    <w:rsid w:val="000D59D6"/>
    <w:rsid w:val="000D5AB0"/>
    <w:rsid w:val="000D5AD1"/>
    <w:rsid w:val="000D5C0C"/>
    <w:rsid w:val="000D5D6A"/>
    <w:rsid w:val="000D5E4D"/>
    <w:rsid w:val="000D612C"/>
    <w:rsid w:val="000D6304"/>
    <w:rsid w:val="000D6377"/>
    <w:rsid w:val="000D63C0"/>
    <w:rsid w:val="000D6434"/>
    <w:rsid w:val="000D66D2"/>
    <w:rsid w:val="000D6730"/>
    <w:rsid w:val="000D6862"/>
    <w:rsid w:val="000D6936"/>
    <w:rsid w:val="000D697E"/>
    <w:rsid w:val="000D6B2E"/>
    <w:rsid w:val="000D6B4D"/>
    <w:rsid w:val="000D6DCE"/>
    <w:rsid w:val="000D6E96"/>
    <w:rsid w:val="000D7268"/>
    <w:rsid w:val="000D7382"/>
    <w:rsid w:val="000D742E"/>
    <w:rsid w:val="000D744B"/>
    <w:rsid w:val="000D7484"/>
    <w:rsid w:val="000D75CC"/>
    <w:rsid w:val="000D7631"/>
    <w:rsid w:val="000D7783"/>
    <w:rsid w:val="000D7B58"/>
    <w:rsid w:val="000D7C7C"/>
    <w:rsid w:val="000D7CE9"/>
    <w:rsid w:val="000D7FF4"/>
    <w:rsid w:val="000E011D"/>
    <w:rsid w:val="000E03D4"/>
    <w:rsid w:val="000E052F"/>
    <w:rsid w:val="000E063F"/>
    <w:rsid w:val="000E064A"/>
    <w:rsid w:val="000E0940"/>
    <w:rsid w:val="000E09DA"/>
    <w:rsid w:val="000E1059"/>
    <w:rsid w:val="000E107A"/>
    <w:rsid w:val="000E123F"/>
    <w:rsid w:val="000E14B9"/>
    <w:rsid w:val="000E182B"/>
    <w:rsid w:val="000E1848"/>
    <w:rsid w:val="000E1B16"/>
    <w:rsid w:val="000E1D19"/>
    <w:rsid w:val="000E1E8E"/>
    <w:rsid w:val="000E20CF"/>
    <w:rsid w:val="000E2207"/>
    <w:rsid w:val="000E2218"/>
    <w:rsid w:val="000E2504"/>
    <w:rsid w:val="000E25F1"/>
    <w:rsid w:val="000E261A"/>
    <w:rsid w:val="000E279B"/>
    <w:rsid w:val="000E2913"/>
    <w:rsid w:val="000E2941"/>
    <w:rsid w:val="000E2A4C"/>
    <w:rsid w:val="000E3075"/>
    <w:rsid w:val="000E325A"/>
    <w:rsid w:val="000E3358"/>
    <w:rsid w:val="000E33FC"/>
    <w:rsid w:val="000E3574"/>
    <w:rsid w:val="000E35DD"/>
    <w:rsid w:val="000E3764"/>
    <w:rsid w:val="000E38ED"/>
    <w:rsid w:val="000E3B87"/>
    <w:rsid w:val="000E3DCE"/>
    <w:rsid w:val="000E3EB6"/>
    <w:rsid w:val="000E3EF0"/>
    <w:rsid w:val="000E3F84"/>
    <w:rsid w:val="000E4182"/>
    <w:rsid w:val="000E4665"/>
    <w:rsid w:val="000E471D"/>
    <w:rsid w:val="000E48CD"/>
    <w:rsid w:val="000E4BF7"/>
    <w:rsid w:val="000E4C9B"/>
    <w:rsid w:val="000E4D01"/>
    <w:rsid w:val="000E507B"/>
    <w:rsid w:val="000E55D2"/>
    <w:rsid w:val="000E56FE"/>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BCB"/>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0EDB"/>
    <w:rsid w:val="000F0F35"/>
    <w:rsid w:val="000F13C4"/>
    <w:rsid w:val="000F13D7"/>
    <w:rsid w:val="000F157D"/>
    <w:rsid w:val="000F176B"/>
    <w:rsid w:val="000F17E4"/>
    <w:rsid w:val="000F1B0F"/>
    <w:rsid w:val="000F1CF3"/>
    <w:rsid w:val="000F1F12"/>
    <w:rsid w:val="000F203A"/>
    <w:rsid w:val="000F20CD"/>
    <w:rsid w:val="000F21A9"/>
    <w:rsid w:val="000F24C7"/>
    <w:rsid w:val="000F2503"/>
    <w:rsid w:val="000F250A"/>
    <w:rsid w:val="000F2965"/>
    <w:rsid w:val="000F29BD"/>
    <w:rsid w:val="000F29CD"/>
    <w:rsid w:val="000F29FE"/>
    <w:rsid w:val="000F2A06"/>
    <w:rsid w:val="000F2DD4"/>
    <w:rsid w:val="000F2DE3"/>
    <w:rsid w:val="000F2E20"/>
    <w:rsid w:val="000F2F00"/>
    <w:rsid w:val="000F2F1A"/>
    <w:rsid w:val="000F2F22"/>
    <w:rsid w:val="000F30CB"/>
    <w:rsid w:val="000F30F5"/>
    <w:rsid w:val="000F315B"/>
    <w:rsid w:val="000F32AB"/>
    <w:rsid w:val="000F3475"/>
    <w:rsid w:val="000F34C7"/>
    <w:rsid w:val="000F363A"/>
    <w:rsid w:val="000F3A56"/>
    <w:rsid w:val="000F3B40"/>
    <w:rsid w:val="000F3FFF"/>
    <w:rsid w:val="000F428E"/>
    <w:rsid w:val="000F42EA"/>
    <w:rsid w:val="000F45A9"/>
    <w:rsid w:val="000F4832"/>
    <w:rsid w:val="000F48A0"/>
    <w:rsid w:val="000F4B76"/>
    <w:rsid w:val="000F4C07"/>
    <w:rsid w:val="000F4CAF"/>
    <w:rsid w:val="000F4D36"/>
    <w:rsid w:val="000F4EBF"/>
    <w:rsid w:val="000F4F44"/>
    <w:rsid w:val="000F53CB"/>
    <w:rsid w:val="000F57A9"/>
    <w:rsid w:val="000F59CB"/>
    <w:rsid w:val="000F6198"/>
    <w:rsid w:val="000F61C4"/>
    <w:rsid w:val="000F6646"/>
    <w:rsid w:val="000F6881"/>
    <w:rsid w:val="000F68B6"/>
    <w:rsid w:val="000F6A14"/>
    <w:rsid w:val="000F6C32"/>
    <w:rsid w:val="000F6C66"/>
    <w:rsid w:val="000F6D77"/>
    <w:rsid w:val="000F70C7"/>
    <w:rsid w:val="000F71A3"/>
    <w:rsid w:val="000F7763"/>
    <w:rsid w:val="000F77C9"/>
    <w:rsid w:val="000F7F05"/>
    <w:rsid w:val="000F7F2B"/>
    <w:rsid w:val="000F7F74"/>
    <w:rsid w:val="00100016"/>
    <w:rsid w:val="00100097"/>
    <w:rsid w:val="001000DB"/>
    <w:rsid w:val="001000E9"/>
    <w:rsid w:val="00100148"/>
    <w:rsid w:val="00100169"/>
    <w:rsid w:val="0010020C"/>
    <w:rsid w:val="001002CC"/>
    <w:rsid w:val="00100324"/>
    <w:rsid w:val="00100343"/>
    <w:rsid w:val="0010067A"/>
    <w:rsid w:val="0010085F"/>
    <w:rsid w:val="00100D1F"/>
    <w:rsid w:val="00101042"/>
    <w:rsid w:val="00101489"/>
    <w:rsid w:val="00101513"/>
    <w:rsid w:val="00101A0E"/>
    <w:rsid w:val="00101ACE"/>
    <w:rsid w:val="00101BF7"/>
    <w:rsid w:val="00102147"/>
    <w:rsid w:val="00102448"/>
    <w:rsid w:val="00102557"/>
    <w:rsid w:val="001026D8"/>
    <w:rsid w:val="00102C02"/>
    <w:rsid w:val="00102C68"/>
    <w:rsid w:val="00102D2E"/>
    <w:rsid w:val="00103219"/>
    <w:rsid w:val="00103331"/>
    <w:rsid w:val="00103504"/>
    <w:rsid w:val="00103658"/>
    <w:rsid w:val="0010366C"/>
    <w:rsid w:val="00103904"/>
    <w:rsid w:val="00103A99"/>
    <w:rsid w:val="00103D03"/>
    <w:rsid w:val="00103E86"/>
    <w:rsid w:val="00103F15"/>
    <w:rsid w:val="00104058"/>
    <w:rsid w:val="0010405D"/>
    <w:rsid w:val="00104228"/>
    <w:rsid w:val="001044E1"/>
    <w:rsid w:val="001045BD"/>
    <w:rsid w:val="0010476D"/>
    <w:rsid w:val="00104A80"/>
    <w:rsid w:val="00104CA7"/>
    <w:rsid w:val="00104E89"/>
    <w:rsid w:val="001050B7"/>
    <w:rsid w:val="001050CA"/>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DBE"/>
    <w:rsid w:val="00106E7E"/>
    <w:rsid w:val="001074C1"/>
    <w:rsid w:val="001074D1"/>
    <w:rsid w:val="0010762C"/>
    <w:rsid w:val="00107636"/>
    <w:rsid w:val="00107637"/>
    <w:rsid w:val="0010791F"/>
    <w:rsid w:val="001079AD"/>
    <w:rsid w:val="00107A16"/>
    <w:rsid w:val="00107C6E"/>
    <w:rsid w:val="00107CC7"/>
    <w:rsid w:val="0011032D"/>
    <w:rsid w:val="00110370"/>
    <w:rsid w:val="001104CF"/>
    <w:rsid w:val="00110563"/>
    <w:rsid w:val="00110B6C"/>
    <w:rsid w:val="00110BB6"/>
    <w:rsid w:val="00110C1F"/>
    <w:rsid w:val="00110E9C"/>
    <w:rsid w:val="00110F68"/>
    <w:rsid w:val="00110FD8"/>
    <w:rsid w:val="00110FDA"/>
    <w:rsid w:val="00111037"/>
    <w:rsid w:val="001111AD"/>
    <w:rsid w:val="00111296"/>
    <w:rsid w:val="001115C0"/>
    <w:rsid w:val="001115F4"/>
    <w:rsid w:val="001118AA"/>
    <w:rsid w:val="00111AD9"/>
    <w:rsid w:val="00111CAB"/>
    <w:rsid w:val="00111D5C"/>
    <w:rsid w:val="00111DC7"/>
    <w:rsid w:val="00112009"/>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93C"/>
    <w:rsid w:val="00113A22"/>
    <w:rsid w:val="00113B43"/>
    <w:rsid w:val="00113BBD"/>
    <w:rsid w:val="00113D8F"/>
    <w:rsid w:val="00113F61"/>
    <w:rsid w:val="001140FA"/>
    <w:rsid w:val="001141CF"/>
    <w:rsid w:val="00114379"/>
    <w:rsid w:val="001144AA"/>
    <w:rsid w:val="001145F4"/>
    <w:rsid w:val="001146A3"/>
    <w:rsid w:val="001146C6"/>
    <w:rsid w:val="001147B8"/>
    <w:rsid w:val="00114887"/>
    <w:rsid w:val="00114949"/>
    <w:rsid w:val="00114A39"/>
    <w:rsid w:val="00114B77"/>
    <w:rsid w:val="00114D15"/>
    <w:rsid w:val="00114E61"/>
    <w:rsid w:val="00114EA7"/>
    <w:rsid w:val="00114EF9"/>
    <w:rsid w:val="00115194"/>
    <w:rsid w:val="0011536C"/>
    <w:rsid w:val="001154CB"/>
    <w:rsid w:val="00115546"/>
    <w:rsid w:val="001156FA"/>
    <w:rsid w:val="00115716"/>
    <w:rsid w:val="0011584C"/>
    <w:rsid w:val="00115D19"/>
    <w:rsid w:val="00115D1F"/>
    <w:rsid w:val="00115EE9"/>
    <w:rsid w:val="0011609A"/>
    <w:rsid w:val="001162D3"/>
    <w:rsid w:val="001162FB"/>
    <w:rsid w:val="00116B79"/>
    <w:rsid w:val="00116CA6"/>
    <w:rsid w:val="001171DF"/>
    <w:rsid w:val="001171EA"/>
    <w:rsid w:val="00117510"/>
    <w:rsid w:val="00117957"/>
    <w:rsid w:val="00117AA7"/>
    <w:rsid w:val="00117B90"/>
    <w:rsid w:val="00117F5C"/>
    <w:rsid w:val="001203DB"/>
    <w:rsid w:val="00120579"/>
    <w:rsid w:val="0012065B"/>
    <w:rsid w:val="0012079F"/>
    <w:rsid w:val="001207F3"/>
    <w:rsid w:val="00120BAB"/>
    <w:rsid w:val="00120D53"/>
    <w:rsid w:val="00120FF0"/>
    <w:rsid w:val="001210E7"/>
    <w:rsid w:val="00121897"/>
    <w:rsid w:val="001218DE"/>
    <w:rsid w:val="00121B8F"/>
    <w:rsid w:val="00121E4C"/>
    <w:rsid w:val="00121F5D"/>
    <w:rsid w:val="00121FF0"/>
    <w:rsid w:val="001220EC"/>
    <w:rsid w:val="00122230"/>
    <w:rsid w:val="001223B5"/>
    <w:rsid w:val="00122581"/>
    <w:rsid w:val="00122842"/>
    <w:rsid w:val="00122865"/>
    <w:rsid w:val="00122EB3"/>
    <w:rsid w:val="00122EEC"/>
    <w:rsid w:val="0012310B"/>
    <w:rsid w:val="00123132"/>
    <w:rsid w:val="0012328F"/>
    <w:rsid w:val="0012345C"/>
    <w:rsid w:val="001235B2"/>
    <w:rsid w:val="001235C4"/>
    <w:rsid w:val="00123827"/>
    <w:rsid w:val="001238D0"/>
    <w:rsid w:val="00123975"/>
    <w:rsid w:val="00123A67"/>
    <w:rsid w:val="00123B01"/>
    <w:rsid w:val="00123C3C"/>
    <w:rsid w:val="00123D9D"/>
    <w:rsid w:val="00123DED"/>
    <w:rsid w:val="00124030"/>
    <w:rsid w:val="0012461F"/>
    <w:rsid w:val="0012467D"/>
    <w:rsid w:val="001246EC"/>
    <w:rsid w:val="001248C6"/>
    <w:rsid w:val="001249D7"/>
    <w:rsid w:val="00124A00"/>
    <w:rsid w:val="00124C4A"/>
    <w:rsid w:val="00124D5B"/>
    <w:rsid w:val="00124E10"/>
    <w:rsid w:val="00125078"/>
    <w:rsid w:val="00125292"/>
    <w:rsid w:val="001252FE"/>
    <w:rsid w:val="001255FD"/>
    <w:rsid w:val="001257E6"/>
    <w:rsid w:val="00125DAC"/>
    <w:rsid w:val="00125DC1"/>
    <w:rsid w:val="00125F63"/>
    <w:rsid w:val="0012654B"/>
    <w:rsid w:val="00126983"/>
    <w:rsid w:val="00126988"/>
    <w:rsid w:val="001272AA"/>
    <w:rsid w:val="001274AC"/>
    <w:rsid w:val="001275E6"/>
    <w:rsid w:val="0012784F"/>
    <w:rsid w:val="001278DC"/>
    <w:rsid w:val="00127C38"/>
    <w:rsid w:val="00127DE2"/>
    <w:rsid w:val="00127EF5"/>
    <w:rsid w:val="00127F28"/>
    <w:rsid w:val="001301E5"/>
    <w:rsid w:val="00130607"/>
    <w:rsid w:val="001306D0"/>
    <w:rsid w:val="00130714"/>
    <w:rsid w:val="00130953"/>
    <w:rsid w:val="001309E4"/>
    <w:rsid w:val="00130A7E"/>
    <w:rsid w:val="00130DD8"/>
    <w:rsid w:val="00130F6C"/>
    <w:rsid w:val="0013109C"/>
    <w:rsid w:val="001311C1"/>
    <w:rsid w:val="0013146B"/>
    <w:rsid w:val="00131683"/>
    <w:rsid w:val="00131A4C"/>
    <w:rsid w:val="00131AC6"/>
    <w:rsid w:val="00131AD5"/>
    <w:rsid w:val="00131FCF"/>
    <w:rsid w:val="00131FD6"/>
    <w:rsid w:val="001321CE"/>
    <w:rsid w:val="001322B0"/>
    <w:rsid w:val="001324EE"/>
    <w:rsid w:val="00132767"/>
    <w:rsid w:val="00132790"/>
    <w:rsid w:val="0013279C"/>
    <w:rsid w:val="001327BB"/>
    <w:rsid w:val="001328F2"/>
    <w:rsid w:val="00132917"/>
    <w:rsid w:val="00132A5F"/>
    <w:rsid w:val="00132D74"/>
    <w:rsid w:val="00132E7E"/>
    <w:rsid w:val="00132FF8"/>
    <w:rsid w:val="001332F6"/>
    <w:rsid w:val="0013334C"/>
    <w:rsid w:val="0013344F"/>
    <w:rsid w:val="0013359C"/>
    <w:rsid w:val="00133934"/>
    <w:rsid w:val="00133EBD"/>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809"/>
    <w:rsid w:val="0013692B"/>
    <w:rsid w:val="00136998"/>
    <w:rsid w:val="00136A4C"/>
    <w:rsid w:val="00136AAD"/>
    <w:rsid w:val="00136B7B"/>
    <w:rsid w:val="00136BA1"/>
    <w:rsid w:val="00136BA8"/>
    <w:rsid w:val="00136DF8"/>
    <w:rsid w:val="00137080"/>
    <w:rsid w:val="001370A9"/>
    <w:rsid w:val="00137189"/>
    <w:rsid w:val="0013721B"/>
    <w:rsid w:val="00137280"/>
    <w:rsid w:val="00137288"/>
    <w:rsid w:val="001373A7"/>
    <w:rsid w:val="00137480"/>
    <w:rsid w:val="00137637"/>
    <w:rsid w:val="001376F7"/>
    <w:rsid w:val="00137A97"/>
    <w:rsid w:val="00137BE2"/>
    <w:rsid w:val="00137EB6"/>
    <w:rsid w:val="00140118"/>
    <w:rsid w:val="0014038E"/>
    <w:rsid w:val="00140608"/>
    <w:rsid w:val="0014073C"/>
    <w:rsid w:val="00140762"/>
    <w:rsid w:val="00140782"/>
    <w:rsid w:val="001408F7"/>
    <w:rsid w:val="00140C78"/>
    <w:rsid w:val="00140D22"/>
    <w:rsid w:val="00140E5E"/>
    <w:rsid w:val="001410F1"/>
    <w:rsid w:val="00141164"/>
    <w:rsid w:val="001411F6"/>
    <w:rsid w:val="001412EB"/>
    <w:rsid w:val="001416AC"/>
    <w:rsid w:val="001418C8"/>
    <w:rsid w:val="001418FE"/>
    <w:rsid w:val="00141BB7"/>
    <w:rsid w:val="00141E0D"/>
    <w:rsid w:val="00141E46"/>
    <w:rsid w:val="0014201F"/>
    <w:rsid w:val="0014206B"/>
    <w:rsid w:val="00142093"/>
    <w:rsid w:val="0014226A"/>
    <w:rsid w:val="0014299B"/>
    <w:rsid w:val="00142B87"/>
    <w:rsid w:val="00142C9F"/>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950"/>
    <w:rsid w:val="00145E0F"/>
    <w:rsid w:val="00145E66"/>
    <w:rsid w:val="00146060"/>
    <w:rsid w:val="00146129"/>
    <w:rsid w:val="0014624C"/>
    <w:rsid w:val="0014652F"/>
    <w:rsid w:val="001465B2"/>
    <w:rsid w:val="001469BF"/>
    <w:rsid w:val="00146AE8"/>
    <w:rsid w:val="00146BC8"/>
    <w:rsid w:val="00146C98"/>
    <w:rsid w:val="0014706A"/>
    <w:rsid w:val="001476DE"/>
    <w:rsid w:val="001479AB"/>
    <w:rsid w:val="00147D65"/>
    <w:rsid w:val="00147D91"/>
    <w:rsid w:val="00150111"/>
    <w:rsid w:val="00150135"/>
    <w:rsid w:val="00150261"/>
    <w:rsid w:val="001503DF"/>
    <w:rsid w:val="00150403"/>
    <w:rsid w:val="0015041E"/>
    <w:rsid w:val="00150691"/>
    <w:rsid w:val="001507F7"/>
    <w:rsid w:val="00150829"/>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3F"/>
    <w:rsid w:val="00152164"/>
    <w:rsid w:val="00152290"/>
    <w:rsid w:val="00152446"/>
    <w:rsid w:val="0015255A"/>
    <w:rsid w:val="00152761"/>
    <w:rsid w:val="0015289B"/>
    <w:rsid w:val="001528A9"/>
    <w:rsid w:val="00152A3B"/>
    <w:rsid w:val="00152D62"/>
    <w:rsid w:val="00152EA3"/>
    <w:rsid w:val="00153021"/>
    <w:rsid w:val="001531FD"/>
    <w:rsid w:val="0015347E"/>
    <w:rsid w:val="00153843"/>
    <w:rsid w:val="00153970"/>
    <w:rsid w:val="00153A48"/>
    <w:rsid w:val="00153A6B"/>
    <w:rsid w:val="00153EEF"/>
    <w:rsid w:val="00153F29"/>
    <w:rsid w:val="001542EF"/>
    <w:rsid w:val="00154464"/>
    <w:rsid w:val="001544A9"/>
    <w:rsid w:val="001544AB"/>
    <w:rsid w:val="0015466E"/>
    <w:rsid w:val="001548BD"/>
    <w:rsid w:val="00154B50"/>
    <w:rsid w:val="00154BC4"/>
    <w:rsid w:val="00154C2D"/>
    <w:rsid w:val="00154E4C"/>
    <w:rsid w:val="00154F8C"/>
    <w:rsid w:val="00155219"/>
    <w:rsid w:val="001555A8"/>
    <w:rsid w:val="00155698"/>
    <w:rsid w:val="00155917"/>
    <w:rsid w:val="00155A10"/>
    <w:rsid w:val="00155EA3"/>
    <w:rsid w:val="00155F7A"/>
    <w:rsid w:val="00155FCE"/>
    <w:rsid w:val="00156260"/>
    <w:rsid w:val="001564B5"/>
    <w:rsid w:val="0015650F"/>
    <w:rsid w:val="001565E1"/>
    <w:rsid w:val="0015674F"/>
    <w:rsid w:val="00156B74"/>
    <w:rsid w:val="0015725F"/>
    <w:rsid w:val="00157315"/>
    <w:rsid w:val="00157593"/>
    <w:rsid w:val="001579CD"/>
    <w:rsid w:val="00157D69"/>
    <w:rsid w:val="00157F5F"/>
    <w:rsid w:val="0016019C"/>
    <w:rsid w:val="001602C4"/>
    <w:rsid w:val="001603F2"/>
    <w:rsid w:val="001604D3"/>
    <w:rsid w:val="00160526"/>
    <w:rsid w:val="00160674"/>
    <w:rsid w:val="00160786"/>
    <w:rsid w:val="00160813"/>
    <w:rsid w:val="001608D8"/>
    <w:rsid w:val="00160F8F"/>
    <w:rsid w:val="0016109A"/>
    <w:rsid w:val="0016109E"/>
    <w:rsid w:val="00161270"/>
    <w:rsid w:val="001613D3"/>
    <w:rsid w:val="001615D8"/>
    <w:rsid w:val="001616C8"/>
    <w:rsid w:val="00161752"/>
    <w:rsid w:val="001618A3"/>
    <w:rsid w:val="00161A6C"/>
    <w:rsid w:val="00161BEA"/>
    <w:rsid w:val="00161C13"/>
    <w:rsid w:val="0016219D"/>
    <w:rsid w:val="00162262"/>
    <w:rsid w:val="001623B2"/>
    <w:rsid w:val="001623D9"/>
    <w:rsid w:val="0016285C"/>
    <w:rsid w:val="00162A07"/>
    <w:rsid w:val="00162BD5"/>
    <w:rsid w:val="00162CF1"/>
    <w:rsid w:val="00162F03"/>
    <w:rsid w:val="00162F82"/>
    <w:rsid w:val="001630E4"/>
    <w:rsid w:val="00163286"/>
    <w:rsid w:val="001632D2"/>
    <w:rsid w:val="00163345"/>
    <w:rsid w:val="00163542"/>
    <w:rsid w:val="00163587"/>
    <w:rsid w:val="00163686"/>
    <w:rsid w:val="001636D4"/>
    <w:rsid w:val="00163770"/>
    <w:rsid w:val="001639BC"/>
    <w:rsid w:val="00163AFC"/>
    <w:rsid w:val="00163C1C"/>
    <w:rsid w:val="00163D81"/>
    <w:rsid w:val="00163F71"/>
    <w:rsid w:val="0016452C"/>
    <w:rsid w:val="00164622"/>
    <w:rsid w:val="00164646"/>
    <w:rsid w:val="001647FA"/>
    <w:rsid w:val="001649D4"/>
    <w:rsid w:val="00164E14"/>
    <w:rsid w:val="00164E55"/>
    <w:rsid w:val="00165001"/>
    <w:rsid w:val="00165137"/>
    <w:rsid w:val="0016513E"/>
    <w:rsid w:val="0016546A"/>
    <w:rsid w:val="00165668"/>
    <w:rsid w:val="00165751"/>
    <w:rsid w:val="00165D84"/>
    <w:rsid w:val="00166098"/>
    <w:rsid w:val="0016634F"/>
    <w:rsid w:val="00166377"/>
    <w:rsid w:val="0016694A"/>
    <w:rsid w:val="001669F9"/>
    <w:rsid w:val="00166ABA"/>
    <w:rsid w:val="00166B5C"/>
    <w:rsid w:val="00166D3A"/>
    <w:rsid w:val="0016700E"/>
    <w:rsid w:val="0016711A"/>
    <w:rsid w:val="00167614"/>
    <w:rsid w:val="0016764C"/>
    <w:rsid w:val="001676F6"/>
    <w:rsid w:val="00167709"/>
    <w:rsid w:val="001678B6"/>
    <w:rsid w:val="00167BD9"/>
    <w:rsid w:val="00167E99"/>
    <w:rsid w:val="00170397"/>
    <w:rsid w:val="001703F5"/>
    <w:rsid w:val="001706E4"/>
    <w:rsid w:val="001708D0"/>
    <w:rsid w:val="0017093A"/>
    <w:rsid w:val="00170C49"/>
    <w:rsid w:val="00170D60"/>
    <w:rsid w:val="001716A7"/>
    <w:rsid w:val="00171944"/>
    <w:rsid w:val="001719C7"/>
    <w:rsid w:val="001719F9"/>
    <w:rsid w:val="00171D7E"/>
    <w:rsid w:val="00171EFD"/>
    <w:rsid w:val="00171F14"/>
    <w:rsid w:val="0017226B"/>
    <w:rsid w:val="001722FC"/>
    <w:rsid w:val="0017231D"/>
    <w:rsid w:val="00172527"/>
    <w:rsid w:val="00172557"/>
    <w:rsid w:val="00172903"/>
    <w:rsid w:val="001729E1"/>
    <w:rsid w:val="00172B61"/>
    <w:rsid w:val="00172B84"/>
    <w:rsid w:val="00172C20"/>
    <w:rsid w:val="00172CCD"/>
    <w:rsid w:val="00172E20"/>
    <w:rsid w:val="00172F31"/>
    <w:rsid w:val="00172F75"/>
    <w:rsid w:val="00173034"/>
    <w:rsid w:val="0017313D"/>
    <w:rsid w:val="00173192"/>
    <w:rsid w:val="00173869"/>
    <w:rsid w:val="001738A5"/>
    <w:rsid w:val="00173A00"/>
    <w:rsid w:val="00173C42"/>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69"/>
    <w:rsid w:val="001752CE"/>
    <w:rsid w:val="001752EC"/>
    <w:rsid w:val="0017568A"/>
    <w:rsid w:val="00175ADB"/>
    <w:rsid w:val="00175B5A"/>
    <w:rsid w:val="00175B66"/>
    <w:rsid w:val="0017629E"/>
    <w:rsid w:val="001762D2"/>
    <w:rsid w:val="0017634F"/>
    <w:rsid w:val="00176414"/>
    <w:rsid w:val="00176491"/>
    <w:rsid w:val="001765DA"/>
    <w:rsid w:val="001767E9"/>
    <w:rsid w:val="00176F4C"/>
    <w:rsid w:val="00176FBC"/>
    <w:rsid w:val="00176FEC"/>
    <w:rsid w:val="00177036"/>
    <w:rsid w:val="00177078"/>
    <w:rsid w:val="0017708E"/>
    <w:rsid w:val="0017709E"/>
    <w:rsid w:val="0017714C"/>
    <w:rsid w:val="0017722E"/>
    <w:rsid w:val="00177711"/>
    <w:rsid w:val="001778FF"/>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238"/>
    <w:rsid w:val="001812E7"/>
    <w:rsid w:val="0018144D"/>
    <w:rsid w:val="00181698"/>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A6E"/>
    <w:rsid w:val="00183B2E"/>
    <w:rsid w:val="00183BFC"/>
    <w:rsid w:val="00183CC6"/>
    <w:rsid w:val="00183D8A"/>
    <w:rsid w:val="00183E8B"/>
    <w:rsid w:val="00183F11"/>
    <w:rsid w:val="00184043"/>
    <w:rsid w:val="001840D6"/>
    <w:rsid w:val="001840F5"/>
    <w:rsid w:val="0018429E"/>
    <w:rsid w:val="00184304"/>
    <w:rsid w:val="00184396"/>
    <w:rsid w:val="00184681"/>
    <w:rsid w:val="00184792"/>
    <w:rsid w:val="00184DAB"/>
    <w:rsid w:val="00184F51"/>
    <w:rsid w:val="00185257"/>
    <w:rsid w:val="00185730"/>
    <w:rsid w:val="00185898"/>
    <w:rsid w:val="00185A0F"/>
    <w:rsid w:val="00185E59"/>
    <w:rsid w:val="00185EA3"/>
    <w:rsid w:val="00185F10"/>
    <w:rsid w:val="0018633D"/>
    <w:rsid w:val="00186395"/>
    <w:rsid w:val="001864C2"/>
    <w:rsid w:val="00186643"/>
    <w:rsid w:val="00186864"/>
    <w:rsid w:val="00186AAC"/>
    <w:rsid w:val="00186B4D"/>
    <w:rsid w:val="00186D3B"/>
    <w:rsid w:val="00186F3A"/>
    <w:rsid w:val="00186FD6"/>
    <w:rsid w:val="001870A3"/>
    <w:rsid w:val="00187290"/>
    <w:rsid w:val="001872A2"/>
    <w:rsid w:val="0018748A"/>
    <w:rsid w:val="0018767B"/>
    <w:rsid w:val="00187A15"/>
    <w:rsid w:val="00187D04"/>
    <w:rsid w:val="00187D65"/>
    <w:rsid w:val="00190205"/>
    <w:rsid w:val="00190307"/>
    <w:rsid w:val="0019030A"/>
    <w:rsid w:val="00190705"/>
    <w:rsid w:val="001907B7"/>
    <w:rsid w:val="00190927"/>
    <w:rsid w:val="00190BD5"/>
    <w:rsid w:val="00190BE0"/>
    <w:rsid w:val="00190FB0"/>
    <w:rsid w:val="001911F3"/>
    <w:rsid w:val="00191326"/>
    <w:rsid w:val="00191475"/>
    <w:rsid w:val="00191719"/>
    <w:rsid w:val="00191727"/>
    <w:rsid w:val="0019189A"/>
    <w:rsid w:val="00191A2B"/>
    <w:rsid w:val="00191B41"/>
    <w:rsid w:val="00191EBF"/>
    <w:rsid w:val="00191EC3"/>
    <w:rsid w:val="00191F47"/>
    <w:rsid w:val="0019213A"/>
    <w:rsid w:val="00192153"/>
    <w:rsid w:val="001921EF"/>
    <w:rsid w:val="0019244C"/>
    <w:rsid w:val="001925E5"/>
    <w:rsid w:val="001929C8"/>
    <w:rsid w:val="00192A5A"/>
    <w:rsid w:val="00192C50"/>
    <w:rsid w:val="00192D98"/>
    <w:rsid w:val="00192D99"/>
    <w:rsid w:val="00193150"/>
    <w:rsid w:val="00193173"/>
    <w:rsid w:val="0019350F"/>
    <w:rsid w:val="001935F1"/>
    <w:rsid w:val="0019372C"/>
    <w:rsid w:val="001937CF"/>
    <w:rsid w:val="00193808"/>
    <w:rsid w:val="00193927"/>
    <w:rsid w:val="00193987"/>
    <w:rsid w:val="00193D96"/>
    <w:rsid w:val="00194059"/>
    <w:rsid w:val="00194514"/>
    <w:rsid w:val="001946CE"/>
    <w:rsid w:val="001947E7"/>
    <w:rsid w:val="00194C0F"/>
    <w:rsid w:val="00194EC1"/>
    <w:rsid w:val="00194F6C"/>
    <w:rsid w:val="00195272"/>
    <w:rsid w:val="00195416"/>
    <w:rsid w:val="00195483"/>
    <w:rsid w:val="0019573B"/>
    <w:rsid w:val="0019592C"/>
    <w:rsid w:val="00195AFD"/>
    <w:rsid w:val="00195E4A"/>
    <w:rsid w:val="00195EF4"/>
    <w:rsid w:val="00195F3B"/>
    <w:rsid w:val="0019603E"/>
    <w:rsid w:val="00196085"/>
    <w:rsid w:val="001964AD"/>
    <w:rsid w:val="0019687B"/>
    <w:rsid w:val="00196980"/>
    <w:rsid w:val="00196A48"/>
    <w:rsid w:val="00196AB3"/>
    <w:rsid w:val="00196ACF"/>
    <w:rsid w:val="00196B90"/>
    <w:rsid w:val="00196C36"/>
    <w:rsid w:val="00196CDA"/>
    <w:rsid w:val="00196D96"/>
    <w:rsid w:val="00196DC7"/>
    <w:rsid w:val="00196E75"/>
    <w:rsid w:val="00196FED"/>
    <w:rsid w:val="00196FF4"/>
    <w:rsid w:val="001970CD"/>
    <w:rsid w:val="0019734F"/>
    <w:rsid w:val="001974E5"/>
    <w:rsid w:val="00197A0B"/>
    <w:rsid w:val="001A012C"/>
    <w:rsid w:val="001A01C4"/>
    <w:rsid w:val="001A0303"/>
    <w:rsid w:val="001A032E"/>
    <w:rsid w:val="001A03EC"/>
    <w:rsid w:val="001A0415"/>
    <w:rsid w:val="001A0421"/>
    <w:rsid w:val="001A04AF"/>
    <w:rsid w:val="001A067A"/>
    <w:rsid w:val="001A0C3F"/>
    <w:rsid w:val="001A0EFE"/>
    <w:rsid w:val="001A1323"/>
    <w:rsid w:val="001A145C"/>
    <w:rsid w:val="001A1A4B"/>
    <w:rsid w:val="001A1B5D"/>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CA4"/>
    <w:rsid w:val="001A3EB5"/>
    <w:rsid w:val="001A3F0F"/>
    <w:rsid w:val="001A3FA5"/>
    <w:rsid w:val="001A4DE3"/>
    <w:rsid w:val="001A4EDF"/>
    <w:rsid w:val="001A5070"/>
    <w:rsid w:val="001A50A5"/>
    <w:rsid w:val="001A50FB"/>
    <w:rsid w:val="001A5174"/>
    <w:rsid w:val="001A527B"/>
    <w:rsid w:val="001A554C"/>
    <w:rsid w:val="001A559B"/>
    <w:rsid w:val="001A5B32"/>
    <w:rsid w:val="001A5C82"/>
    <w:rsid w:val="001A5DDF"/>
    <w:rsid w:val="001A60FC"/>
    <w:rsid w:val="001A61A0"/>
    <w:rsid w:val="001A628F"/>
    <w:rsid w:val="001A62A9"/>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B0F"/>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B4A"/>
    <w:rsid w:val="001B3CA5"/>
    <w:rsid w:val="001B3E2F"/>
    <w:rsid w:val="001B3F8D"/>
    <w:rsid w:val="001B447D"/>
    <w:rsid w:val="001B45F7"/>
    <w:rsid w:val="001B483B"/>
    <w:rsid w:val="001B485D"/>
    <w:rsid w:val="001B4974"/>
    <w:rsid w:val="001B4A2D"/>
    <w:rsid w:val="001B4B95"/>
    <w:rsid w:val="001B4BAB"/>
    <w:rsid w:val="001B4DB8"/>
    <w:rsid w:val="001B4E81"/>
    <w:rsid w:val="001B4F56"/>
    <w:rsid w:val="001B5332"/>
    <w:rsid w:val="001B53B3"/>
    <w:rsid w:val="001B54E9"/>
    <w:rsid w:val="001B5DBB"/>
    <w:rsid w:val="001B5EA5"/>
    <w:rsid w:val="001B5F67"/>
    <w:rsid w:val="001B6080"/>
    <w:rsid w:val="001B615F"/>
    <w:rsid w:val="001B629C"/>
    <w:rsid w:val="001B6369"/>
    <w:rsid w:val="001B6488"/>
    <w:rsid w:val="001B6547"/>
    <w:rsid w:val="001B678B"/>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24"/>
    <w:rsid w:val="001C0883"/>
    <w:rsid w:val="001C1066"/>
    <w:rsid w:val="001C1240"/>
    <w:rsid w:val="001C15C4"/>
    <w:rsid w:val="001C15E5"/>
    <w:rsid w:val="001C16A9"/>
    <w:rsid w:val="001C1838"/>
    <w:rsid w:val="001C1A14"/>
    <w:rsid w:val="001C1A38"/>
    <w:rsid w:val="001C1E53"/>
    <w:rsid w:val="001C1EE3"/>
    <w:rsid w:val="001C211D"/>
    <w:rsid w:val="001C25B3"/>
    <w:rsid w:val="001C273E"/>
    <w:rsid w:val="001C2D00"/>
    <w:rsid w:val="001C2DFA"/>
    <w:rsid w:val="001C2E60"/>
    <w:rsid w:val="001C2EB7"/>
    <w:rsid w:val="001C3177"/>
    <w:rsid w:val="001C325A"/>
    <w:rsid w:val="001C325B"/>
    <w:rsid w:val="001C3275"/>
    <w:rsid w:val="001C3324"/>
    <w:rsid w:val="001C3474"/>
    <w:rsid w:val="001C3486"/>
    <w:rsid w:val="001C3567"/>
    <w:rsid w:val="001C3663"/>
    <w:rsid w:val="001C38C0"/>
    <w:rsid w:val="001C39B9"/>
    <w:rsid w:val="001C3A75"/>
    <w:rsid w:val="001C3BDE"/>
    <w:rsid w:val="001C3C1C"/>
    <w:rsid w:val="001C3DC6"/>
    <w:rsid w:val="001C3EAE"/>
    <w:rsid w:val="001C40F1"/>
    <w:rsid w:val="001C41BF"/>
    <w:rsid w:val="001C46D1"/>
    <w:rsid w:val="001C470C"/>
    <w:rsid w:val="001C4E91"/>
    <w:rsid w:val="001C4F5F"/>
    <w:rsid w:val="001C4F99"/>
    <w:rsid w:val="001C518A"/>
    <w:rsid w:val="001C5209"/>
    <w:rsid w:val="001C523C"/>
    <w:rsid w:val="001C53CA"/>
    <w:rsid w:val="001C562E"/>
    <w:rsid w:val="001C589B"/>
    <w:rsid w:val="001C58A6"/>
    <w:rsid w:val="001C5B04"/>
    <w:rsid w:val="001C5B96"/>
    <w:rsid w:val="001C5C8B"/>
    <w:rsid w:val="001C5EAC"/>
    <w:rsid w:val="001C5F88"/>
    <w:rsid w:val="001C606B"/>
    <w:rsid w:val="001C60AA"/>
    <w:rsid w:val="001C60C4"/>
    <w:rsid w:val="001C619C"/>
    <w:rsid w:val="001C625F"/>
    <w:rsid w:val="001C63A3"/>
    <w:rsid w:val="001C68E6"/>
    <w:rsid w:val="001C7185"/>
    <w:rsid w:val="001C7269"/>
    <w:rsid w:val="001C73A6"/>
    <w:rsid w:val="001C76D7"/>
    <w:rsid w:val="001C7908"/>
    <w:rsid w:val="001C7995"/>
    <w:rsid w:val="001C7AB6"/>
    <w:rsid w:val="001C7AE8"/>
    <w:rsid w:val="001C7C22"/>
    <w:rsid w:val="001C7E12"/>
    <w:rsid w:val="001C7F47"/>
    <w:rsid w:val="001C7FD0"/>
    <w:rsid w:val="001D006C"/>
    <w:rsid w:val="001D024A"/>
    <w:rsid w:val="001D0335"/>
    <w:rsid w:val="001D0474"/>
    <w:rsid w:val="001D0578"/>
    <w:rsid w:val="001D0593"/>
    <w:rsid w:val="001D05AA"/>
    <w:rsid w:val="001D0D8F"/>
    <w:rsid w:val="001D1119"/>
    <w:rsid w:val="001D1258"/>
    <w:rsid w:val="001D13B0"/>
    <w:rsid w:val="001D1502"/>
    <w:rsid w:val="001D1644"/>
    <w:rsid w:val="001D16E4"/>
    <w:rsid w:val="001D1938"/>
    <w:rsid w:val="001D19F8"/>
    <w:rsid w:val="001D1C76"/>
    <w:rsid w:val="001D1CFF"/>
    <w:rsid w:val="001D1F12"/>
    <w:rsid w:val="001D214F"/>
    <w:rsid w:val="001D24B5"/>
    <w:rsid w:val="001D2851"/>
    <w:rsid w:val="001D2A28"/>
    <w:rsid w:val="001D2B3C"/>
    <w:rsid w:val="001D2BB2"/>
    <w:rsid w:val="001D2DBE"/>
    <w:rsid w:val="001D2E64"/>
    <w:rsid w:val="001D2E6C"/>
    <w:rsid w:val="001D2ECD"/>
    <w:rsid w:val="001D2EED"/>
    <w:rsid w:val="001D30BE"/>
    <w:rsid w:val="001D3277"/>
    <w:rsid w:val="001D329E"/>
    <w:rsid w:val="001D3414"/>
    <w:rsid w:val="001D3896"/>
    <w:rsid w:val="001D3A82"/>
    <w:rsid w:val="001D3C68"/>
    <w:rsid w:val="001D3CF9"/>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957"/>
    <w:rsid w:val="001D5ED9"/>
    <w:rsid w:val="001D5F5F"/>
    <w:rsid w:val="001D6162"/>
    <w:rsid w:val="001D61BD"/>
    <w:rsid w:val="001D62E2"/>
    <w:rsid w:val="001D64BC"/>
    <w:rsid w:val="001D6605"/>
    <w:rsid w:val="001D66CA"/>
    <w:rsid w:val="001D66EF"/>
    <w:rsid w:val="001D6E61"/>
    <w:rsid w:val="001D6F30"/>
    <w:rsid w:val="001D6F50"/>
    <w:rsid w:val="001D719C"/>
    <w:rsid w:val="001D7260"/>
    <w:rsid w:val="001D738C"/>
    <w:rsid w:val="001D7473"/>
    <w:rsid w:val="001D759F"/>
    <w:rsid w:val="001D75E8"/>
    <w:rsid w:val="001D76FE"/>
    <w:rsid w:val="001D7816"/>
    <w:rsid w:val="001D791F"/>
    <w:rsid w:val="001D79A0"/>
    <w:rsid w:val="001D7A1E"/>
    <w:rsid w:val="001D7B96"/>
    <w:rsid w:val="001D7FE2"/>
    <w:rsid w:val="001E01B9"/>
    <w:rsid w:val="001E0602"/>
    <w:rsid w:val="001E0622"/>
    <w:rsid w:val="001E09BA"/>
    <w:rsid w:val="001E09F4"/>
    <w:rsid w:val="001E09F5"/>
    <w:rsid w:val="001E0A73"/>
    <w:rsid w:val="001E0B49"/>
    <w:rsid w:val="001E0C80"/>
    <w:rsid w:val="001E0FE9"/>
    <w:rsid w:val="001E111F"/>
    <w:rsid w:val="001E127D"/>
    <w:rsid w:val="001E1284"/>
    <w:rsid w:val="001E13E0"/>
    <w:rsid w:val="001E1524"/>
    <w:rsid w:val="001E1756"/>
    <w:rsid w:val="001E1D3C"/>
    <w:rsid w:val="001E220A"/>
    <w:rsid w:val="001E251E"/>
    <w:rsid w:val="001E266E"/>
    <w:rsid w:val="001E2EEF"/>
    <w:rsid w:val="001E312A"/>
    <w:rsid w:val="001E3188"/>
    <w:rsid w:val="001E31D1"/>
    <w:rsid w:val="001E32BE"/>
    <w:rsid w:val="001E34A8"/>
    <w:rsid w:val="001E357A"/>
    <w:rsid w:val="001E37BD"/>
    <w:rsid w:val="001E3A45"/>
    <w:rsid w:val="001E3A77"/>
    <w:rsid w:val="001E3DAB"/>
    <w:rsid w:val="001E3DD3"/>
    <w:rsid w:val="001E3E98"/>
    <w:rsid w:val="001E4033"/>
    <w:rsid w:val="001E420B"/>
    <w:rsid w:val="001E4420"/>
    <w:rsid w:val="001E4583"/>
    <w:rsid w:val="001E4704"/>
    <w:rsid w:val="001E48BC"/>
    <w:rsid w:val="001E4C13"/>
    <w:rsid w:val="001E504C"/>
    <w:rsid w:val="001E50CB"/>
    <w:rsid w:val="001E5108"/>
    <w:rsid w:val="001E5234"/>
    <w:rsid w:val="001E5369"/>
    <w:rsid w:val="001E5612"/>
    <w:rsid w:val="001E5674"/>
    <w:rsid w:val="001E5BB2"/>
    <w:rsid w:val="001E5D1F"/>
    <w:rsid w:val="001E5EA2"/>
    <w:rsid w:val="001E5F10"/>
    <w:rsid w:val="001E61E4"/>
    <w:rsid w:val="001E6395"/>
    <w:rsid w:val="001E6419"/>
    <w:rsid w:val="001E6446"/>
    <w:rsid w:val="001E648D"/>
    <w:rsid w:val="001E64E2"/>
    <w:rsid w:val="001E65A0"/>
    <w:rsid w:val="001E67DD"/>
    <w:rsid w:val="001E684F"/>
    <w:rsid w:val="001E687C"/>
    <w:rsid w:val="001E6929"/>
    <w:rsid w:val="001E6C1B"/>
    <w:rsid w:val="001E6DE6"/>
    <w:rsid w:val="001E6F14"/>
    <w:rsid w:val="001E6F1B"/>
    <w:rsid w:val="001E719A"/>
    <w:rsid w:val="001E72B2"/>
    <w:rsid w:val="001E73D8"/>
    <w:rsid w:val="001E750C"/>
    <w:rsid w:val="001E76F7"/>
    <w:rsid w:val="001E7A06"/>
    <w:rsid w:val="001E7C10"/>
    <w:rsid w:val="001E7D0E"/>
    <w:rsid w:val="001E7DF0"/>
    <w:rsid w:val="001E7FC7"/>
    <w:rsid w:val="001F0182"/>
    <w:rsid w:val="001F0457"/>
    <w:rsid w:val="001F0546"/>
    <w:rsid w:val="001F085E"/>
    <w:rsid w:val="001F0CCE"/>
    <w:rsid w:val="001F0DDF"/>
    <w:rsid w:val="001F0FCD"/>
    <w:rsid w:val="001F0FEE"/>
    <w:rsid w:val="001F14F7"/>
    <w:rsid w:val="001F16FD"/>
    <w:rsid w:val="001F1879"/>
    <w:rsid w:val="001F1AEC"/>
    <w:rsid w:val="001F1B1E"/>
    <w:rsid w:val="001F1DFA"/>
    <w:rsid w:val="001F204D"/>
    <w:rsid w:val="001F214B"/>
    <w:rsid w:val="001F22A9"/>
    <w:rsid w:val="001F24AC"/>
    <w:rsid w:val="001F2536"/>
    <w:rsid w:val="001F264A"/>
    <w:rsid w:val="001F26E9"/>
    <w:rsid w:val="001F28EE"/>
    <w:rsid w:val="001F2E08"/>
    <w:rsid w:val="001F30F0"/>
    <w:rsid w:val="001F3507"/>
    <w:rsid w:val="001F3760"/>
    <w:rsid w:val="001F3780"/>
    <w:rsid w:val="001F37ED"/>
    <w:rsid w:val="001F3841"/>
    <w:rsid w:val="001F39AB"/>
    <w:rsid w:val="001F3C16"/>
    <w:rsid w:val="001F3E5E"/>
    <w:rsid w:val="001F406B"/>
    <w:rsid w:val="001F4491"/>
    <w:rsid w:val="001F45E8"/>
    <w:rsid w:val="001F45FD"/>
    <w:rsid w:val="001F4673"/>
    <w:rsid w:val="001F4986"/>
    <w:rsid w:val="001F4ABA"/>
    <w:rsid w:val="001F4AE1"/>
    <w:rsid w:val="001F4E57"/>
    <w:rsid w:val="001F4E99"/>
    <w:rsid w:val="001F53A2"/>
    <w:rsid w:val="001F552B"/>
    <w:rsid w:val="001F5538"/>
    <w:rsid w:val="001F55F9"/>
    <w:rsid w:val="001F55FD"/>
    <w:rsid w:val="001F5939"/>
    <w:rsid w:val="001F5AF6"/>
    <w:rsid w:val="001F5C95"/>
    <w:rsid w:val="001F5C9E"/>
    <w:rsid w:val="001F5E73"/>
    <w:rsid w:val="001F5ED8"/>
    <w:rsid w:val="001F5EF3"/>
    <w:rsid w:val="001F5EFD"/>
    <w:rsid w:val="001F5F07"/>
    <w:rsid w:val="001F5F10"/>
    <w:rsid w:val="001F6192"/>
    <w:rsid w:val="001F620D"/>
    <w:rsid w:val="001F6258"/>
    <w:rsid w:val="001F6408"/>
    <w:rsid w:val="001F644E"/>
    <w:rsid w:val="001F6965"/>
    <w:rsid w:val="001F69F1"/>
    <w:rsid w:val="001F6E45"/>
    <w:rsid w:val="001F6F90"/>
    <w:rsid w:val="001F715C"/>
    <w:rsid w:val="001F71F6"/>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3BF"/>
    <w:rsid w:val="00200925"/>
    <w:rsid w:val="00200A86"/>
    <w:rsid w:val="00200A92"/>
    <w:rsid w:val="00200BF9"/>
    <w:rsid w:val="00200C25"/>
    <w:rsid w:val="002011B8"/>
    <w:rsid w:val="00201736"/>
    <w:rsid w:val="002019B0"/>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2F4E"/>
    <w:rsid w:val="00203159"/>
    <w:rsid w:val="002031E3"/>
    <w:rsid w:val="002036B4"/>
    <w:rsid w:val="002039A0"/>
    <w:rsid w:val="00203A6E"/>
    <w:rsid w:val="00203C7E"/>
    <w:rsid w:val="00203CEF"/>
    <w:rsid w:val="00203DBA"/>
    <w:rsid w:val="00203EBF"/>
    <w:rsid w:val="00203F00"/>
    <w:rsid w:val="00203F5C"/>
    <w:rsid w:val="00203FE5"/>
    <w:rsid w:val="0020407A"/>
    <w:rsid w:val="0020416B"/>
    <w:rsid w:val="0020437D"/>
    <w:rsid w:val="002044F9"/>
    <w:rsid w:val="00204545"/>
    <w:rsid w:val="002047DE"/>
    <w:rsid w:val="00204A5A"/>
    <w:rsid w:val="00204A5B"/>
    <w:rsid w:val="00204AAD"/>
    <w:rsid w:val="00204BBF"/>
    <w:rsid w:val="00204BE1"/>
    <w:rsid w:val="00204C12"/>
    <w:rsid w:val="00204CDA"/>
    <w:rsid w:val="00204D92"/>
    <w:rsid w:val="002050FA"/>
    <w:rsid w:val="00205635"/>
    <w:rsid w:val="0020588F"/>
    <w:rsid w:val="002058DC"/>
    <w:rsid w:val="00205A34"/>
    <w:rsid w:val="00205A56"/>
    <w:rsid w:val="00205AB2"/>
    <w:rsid w:val="00205BE0"/>
    <w:rsid w:val="00205CB2"/>
    <w:rsid w:val="00205DBF"/>
    <w:rsid w:val="00206009"/>
    <w:rsid w:val="00206067"/>
    <w:rsid w:val="0020610B"/>
    <w:rsid w:val="00206133"/>
    <w:rsid w:val="002061AF"/>
    <w:rsid w:val="0020639C"/>
    <w:rsid w:val="0020639D"/>
    <w:rsid w:val="002063A7"/>
    <w:rsid w:val="0020659F"/>
    <w:rsid w:val="002065B7"/>
    <w:rsid w:val="002066FF"/>
    <w:rsid w:val="0020674D"/>
    <w:rsid w:val="00206799"/>
    <w:rsid w:val="00206A5D"/>
    <w:rsid w:val="00206AB9"/>
    <w:rsid w:val="00206E54"/>
    <w:rsid w:val="00206E5A"/>
    <w:rsid w:val="00207062"/>
    <w:rsid w:val="002070D1"/>
    <w:rsid w:val="0020742D"/>
    <w:rsid w:val="0020754C"/>
    <w:rsid w:val="00207613"/>
    <w:rsid w:val="00207847"/>
    <w:rsid w:val="002078E5"/>
    <w:rsid w:val="00207AF9"/>
    <w:rsid w:val="00207BB9"/>
    <w:rsid w:val="00207D51"/>
    <w:rsid w:val="00207EB6"/>
    <w:rsid w:val="00210018"/>
    <w:rsid w:val="00210058"/>
    <w:rsid w:val="00210174"/>
    <w:rsid w:val="0021043B"/>
    <w:rsid w:val="002105A1"/>
    <w:rsid w:val="002105F8"/>
    <w:rsid w:val="00210976"/>
    <w:rsid w:val="002109D5"/>
    <w:rsid w:val="00210A2E"/>
    <w:rsid w:val="00210BF3"/>
    <w:rsid w:val="00210C84"/>
    <w:rsid w:val="00210C91"/>
    <w:rsid w:val="00210F42"/>
    <w:rsid w:val="00211042"/>
    <w:rsid w:val="002110E4"/>
    <w:rsid w:val="002111D8"/>
    <w:rsid w:val="00211345"/>
    <w:rsid w:val="00211390"/>
    <w:rsid w:val="002114FA"/>
    <w:rsid w:val="00211A86"/>
    <w:rsid w:val="00211D31"/>
    <w:rsid w:val="00211D50"/>
    <w:rsid w:val="00211DD9"/>
    <w:rsid w:val="00212274"/>
    <w:rsid w:val="0021239E"/>
    <w:rsid w:val="00212569"/>
    <w:rsid w:val="002125B4"/>
    <w:rsid w:val="00212816"/>
    <w:rsid w:val="002128AA"/>
    <w:rsid w:val="002128BD"/>
    <w:rsid w:val="00212ACA"/>
    <w:rsid w:val="00212B4D"/>
    <w:rsid w:val="00212D30"/>
    <w:rsid w:val="00213001"/>
    <w:rsid w:val="00213050"/>
    <w:rsid w:val="002130BD"/>
    <w:rsid w:val="0021332B"/>
    <w:rsid w:val="0021348C"/>
    <w:rsid w:val="00213851"/>
    <w:rsid w:val="00213A2D"/>
    <w:rsid w:val="00213C8F"/>
    <w:rsid w:val="00213ECF"/>
    <w:rsid w:val="00213F12"/>
    <w:rsid w:val="00213FB7"/>
    <w:rsid w:val="00214076"/>
    <w:rsid w:val="002144DF"/>
    <w:rsid w:val="002149A7"/>
    <w:rsid w:val="00214C9B"/>
    <w:rsid w:val="00214CCC"/>
    <w:rsid w:val="00214D72"/>
    <w:rsid w:val="00214E0D"/>
    <w:rsid w:val="0021550D"/>
    <w:rsid w:val="00215575"/>
    <w:rsid w:val="00215777"/>
    <w:rsid w:val="00215863"/>
    <w:rsid w:val="0021586D"/>
    <w:rsid w:val="00215891"/>
    <w:rsid w:val="0021592D"/>
    <w:rsid w:val="00215B63"/>
    <w:rsid w:val="00215CBA"/>
    <w:rsid w:val="00215FC6"/>
    <w:rsid w:val="002162EA"/>
    <w:rsid w:val="0021659F"/>
    <w:rsid w:val="002165F9"/>
    <w:rsid w:val="00216630"/>
    <w:rsid w:val="0021667F"/>
    <w:rsid w:val="00216685"/>
    <w:rsid w:val="002167BA"/>
    <w:rsid w:val="002167E0"/>
    <w:rsid w:val="0021684D"/>
    <w:rsid w:val="00216A4E"/>
    <w:rsid w:val="00216B17"/>
    <w:rsid w:val="00216BBF"/>
    <w:rsid w:val="00216C0E"/>
    <w:rsid w:val="00216D18"/>
    <w:rsid w:val="00216E50"/>
    <w:rsid w:val="00217135"/>
    <w:rsid w:val="0021737B"/>
    <w:rsid w:val="002173C7"/>
    <w:rsid w:val="00217665"/>
    <w:rsid w:val="00217706"/>
    <w:rsid w:val="00217713"/>
    <w:rsid w:val="00217A98"/>
    <w:rsid w:val="00217AA0"/>
    <w:rsid w:val="00217CE8"/>
    <w:rsid w:val="00217D4B"/>
    <w:rsid w:val="00217E71"/>
    <w:rsid w:val="00220070"/>
    <w:rsid w:val="00220155"/>
    <w:rsid w:val="002202EC"/>
    <w:rsid w:val="002204ED"/>
    <w:rsid w:val="00220724"/>
    <w:rsid w:val="0022095B"/>
    <w:rsid w:val="00220BA9"/>
    <w:rsid w:val="00220E92"/>
    <w:rsid w:val="002210B6"/>
    <w:rsid w:val="002211DD"/>
    <w:rsid w:val="0022135D"/>
    <w:rsid w:val="00221623"/>
    <w:rsid w:val="0022175B"/>
    <w:rsid w:val="0022185B"/>
    <w:rsid w:val="0022198D"/>
    <w:rsid w:val="00221B1A"/>
    <w:rsid w:val="00221D24"/>
    <w:rsid w:val="002222A4"/>
    <w:rsid w:val="0022231E"/>
    <w:rsid w:val="002224EA"/>
    <w:rsid w:val="00222F85"/>
    <w:rsid w:val="00222FC9"/>
    <w:rsid w:val="0022310A"/>
    <w:rsid w:val="0022337A"/>
    <w:rsid w:val="002234D1"/>
    <w:rsid w:val="0022355F"/>
    <w:rsid w:val="002235A2"/>
    <w:rsid w:val="00223833"/>
    <w:rsid w:val="002239A0"/>
    <w:rsid w:val="002239C1"/>
    <w:rsid w:val="00223ACD"/>
    <w:rsid w:val="00223ADC"/>
    <w:rsid w:val="00223F34"/>
    <w:rsid w:val="00223F57"/>
    <w:rsid w:val="002241C9"/>
    <w:rsid w:val="002243A5"/>
    <w:rsid w:val="002245C7"/>
    <w:rsid w:val="00224951"/>
    <w:rsid w:val="0022497A"/>
    <w:rsid w:val="00224A9B"/>
    <w:rsid w:val="00224C25"/>
    <w:rsid w:val="00224C61"/>
    <w:rsid w:val="00224D1D"/>
    <w:rsid w:val="00224E40"/>
    <w:rsid w:val="00224EEA"/>
    <w:rsid w:val="00225344"/>
    <w:rsid w:val="002253D8"/>
    <w:rsid w:val="00225593"/>
    <w:rsid w:val="0022571B"/>
    <w:rsid w:val="002259BC"/>
    <w:rsid w:val="00225CA2"/>
    <w:rsid w:val="00225D03"/>
    <w:rsid w:val="00225FDD"/>
    <w:rsid w:val="002263BC"/>
    <w:rsid w:val="0022657F"/>
    <w:rsid w:val="002269A7"/>
    <w:rsid w:val="00226BD3"/>
    <w:rsid w:val="00226CE9"/>
    <w:rsid w:val="00226EAE"/>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CE2"/>
    <w:rsid w:val="00230D0F"/>
    <w:rsid w:val="00230F2F"/>
    <w:rsid w:val="0023101D"/>
    <w:rsid w:val="00231325"/>
    <w:rsid w:val="00231371"/>
    <w:rsid w:val="002313E4"/>
    <w:rsid w:val="002314EE"/>
    <w:rsid w:val="00231740"/>
    <w:rsid w:val="00231929"/>
    <w:rsid w:val="00231A54"/>
    <w:rsid w:val="00231D67"/>
    <w:rsid w:val="00231F88"/>
    <w:rsid w:val="00232050"/>
    <w:rsid w:val="00232191"/>
    <w:rsid w:val="00232390"/>
    <w:rsid w:val="00232439"/>
    <w:rsid w:val="002327E8"/>
    <w:rsid w:val="00232983"/>
    <w:rsid w:val="00232BC7"/>
    <w:rsid w:val="00232C21"/>
    <w:rsid w:val="00232DCD"/>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5AB"/>
    <w:rsid w:val="0023464A"/>
    <w:rsid w:val="002347FC"/>
    <w:rsid w:val="002348E2"/>
    <w:rsid w:val="002349C5"/>
    <w:rsid w:val="00234B0F"/>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42D"/>
    <w:rsid w:val="0023747D"/>
    <w:rsid w:val="002375A3"/>
    <w:rsid w:val="0023776F"/>
    <w:rsid w:val="00237C6F"/>
    <w:rsid w:val="00237D22"/>
    <w:rsid w:val="00237D27"/>
    <w:rsid w:val="00237DB3"/>
    <w:rsid w:val="00240240"/>
    <w:rsid w:val="00240387"/>
    <w:rsid w:val="00240452"/>
    <w:rsid w:val="00240784"/>
    <w:rsid w:val="002407DD"/>
    <w:rsid w:val="002409A3"/>
    <w:rsid w:val="00240B4E"/>
    <w:rsid w:val="00240B73"/>
    <w:rsid w:val="00240B7D"/>
    <w:rsid w:val="00240C17"/>
    <w:rsid w:val="00240F76"/>
    <w:rsid w:val="0024103F"/>
    <w:rsid w:val="00241548"/>
    <w:rsid w:val="002415FF"/>
    <w:rsid w:val="002419FB"/>
    <w:rsid w:val="00241ACA"/>
    <w:rsid w:val="00241C7B"/>
    <w:rsid w:val="00241D95"/>
    <w:rsid w:val="00241F1E"/>
    <w:rsid w:val="002421F2"/>
    <w:rsid w:val="002424A2"/>
    <w:rsid w:val="00242954"/>
    <w:rsid w:val="00242A7E"/>
    <w:rsid w:val="00242B2A"/>
    <w:rsid w:val="00242CAE"/>
    <w:rsid w:val="00242E34"/>
    <w:rsid w:val="0024306F"/>
    <w:rsid w:val="002435A0"/>
    <w:rsid w:val="002436E0"/>
    <w:rsid w:val="00243ACD"/>
    <w:rsid w:val="00243BFC"/>
    <w:rsid w:val="00243C61"/>
    <w:rsid w:val="00243D15"/>
    <w:rsid w:val="00243DCC"/>
    <w:rsid w:val="002443C1"/>
    <w:rsid w:val="002443C2"/>
    <w:rsid w:val="0024444F"/>
    <w:rsid w:val="00244606"/>
    <w:rsid w:val="0024476B"/>
    <w:rsid w:val="00244924"/>
    <w:rsid w:val="00244A72"/>
    <w:rsid w:val="00244BA7"/>
    <w:rsid w:val="00244CA9"/>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BD"/>
    <w:rsid w:val="002466E3"/>
    <w:rsid w:val="00246C52"/>
    <w:rsid w:val="00246D1A"/>
    <w:rsid w:val="00246EB6"/>
    <w:rsid w:val="002471AB"/>
    <w:rsid w:val="002472D2"/>
    <w:rsid w:val="0024775B"/>
    <w:rsid w:val="0024785A"/>
    <w:rsid w:val="00247869"/>
    <w:rsid w:val="00247B11"/>
    <w:rsid w:val="00247C82"/>
    <w:rsid w:val="00247D2E"/>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5C"/>
    <w:rsid w:val="002513F9"/>
    <w:rsid w:val="0025169E"/>
    <w:rsid w:val="002516F2"/>
    <w:rsid w:val="0025172E"/>
    <w:rsid w:val="00251929"/>
    <w:rsid w:val="002519BD"/>
    <w:rsid w:val="00251F5E"/>
    <w:rsid w:val="002521CC"/>
    <w:rsid w:val="002521E6"/>
    <w:rsid w:val="0025223A"/>
    <w:rsid w:val="002522F8"/>
    <w:rsid w:val="002522FA"/>
    <w:rsid w:val="002522FF"/>
    <w:rsid w:val="00252354"/>
    <w:rsid w:val="00252615"/>
    <w:rsid w:val="0025262B"/>
    <w:rsid w:val="002529A9"/>
    <w:rsid w:val="00252E52"/>
    <w:rsid w:val="00252E79"/>
    <w:rsid w:val="00252F66"/>
    <w:rsid w:val="00252FE8"/>
    <w:rsid w:val="002530CC"/>
    <w:rsid w:val="002530D6"/>
    <w:rsid w:val="002530D9"/>
    <w:rsid w:val="0025325D"/>
    <w:rsid w:val="002533FF"/>
    <w:rsid w:val="00253400"/>
    <w:rsid w:val="00253468"/>
    <w:rsid w:val="00253774"/>
    <w:rsid w:val="002537F5"/>
    <w:rsid w:val="0025385D"/>
    <w:rsid w:val="002538A4"/>
    <w:rsid w:val="00253912"/>
    <w:rsid w:val="002539C2"/>
    <w:rsid w:val="00253A89"/>
    <w:rsid w:val="00253D64"/>
    <w:rsid w:val="00253EC3"/>
    <w:rsid w:val="00253F9D"/>
    <w:rsid w:val="002540B3"/>
    <w:rsid w:val="0025410C"/>
    <w:rsid w:val="002547E4"/>
    <w:rsid w:val="00254F21"/>
    <w:rsid w:val="00254F42"/>
    <w:rsid w:val="0025540E"/>
    <w:rsid w:val="002554A7"/>
    <w:rsid w:val="002554EF"/>
    <w:rsid w:val="0025585C"/>
    <w:rsid w:val="00255BD7"/>
    <w:rsid w:val="00255C71"/>
    <w:rsid w:val="00255D97"/>
    <w:rsid w:val="00255DFA"/>
    <w:rsid w:val="00256174"/>
    <w:rsid w:val="002562A9"/>
    <w:rsid w:val="002563B9"/>
    <w:rsid w:val="0025692A"/>
    <w:rsid w:val="00256BD6"/>
    <w:rsid w:val="00256F02"/>
    <w:rsid w:val="00256F21"/>
    <w:rsid w:val="00257184"/>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764"/>
    <w:rsid w:val="00262883"/>
    <w:rsid w:val="00262979"/>
    <w:rsid w:val="00262B2E"/>
    <w:rsid w:val="00262C88"/>
    <w:rsid w:val="00262CAB"/>
    <w:rsid w:val="00262CEB"/>
    <w:rsid w:val="00262E69"/>
    <w:rsid w:val="00262F3E"/>
    <w:rsid w:val="00263038"/>
    <w:rsid w:val="0026313D"/>
    <w:rsid w:val="002634A4"/>
    <w:rsid w:val="00263602"/>
    <w:rsid w:val="002637D5"/>
    <w:rsid w:val="002638E1"/>
    <w:rsid w:val="00263A9A"/>
    <w:rsid w:val="00263B02"/>
    <w:rsid w:val="00263D0C"/>
    <w:rsid w:val="00263DC4"/>
    <w:rsid w:val="00263DD9"/>
    <w:rsid w:val="00263EF7"/>
    <w:rsid w:val="002643C7"/>
    <w:rsid w:val="0026446F"/>
    <w:rsid w:val="002644AA"/>
    <w:rsid w:val="0026455A"/>
    <w:rsid w:val="0026468A"/>
    <w:rsid w:val="00264734"/>
    <w:rsid w:val="002649D1"/>
    <w:rsid w:val="00264C28"/>
    <w:rsid w:val="00264CC1"/>
    <w:rsid w:val="00264F78"/>
    <w:rsid w:val="0026509A"/>
    <w:rsid w:val="00265197"/>
    <w:rsid w:val="002651C3"/>
    <w:rsid w:val="002651FC"/>
    <w:rsid w:val="0026550B"/>
    <w:rsid w:val="00265513"/>
    <w:rsid w:val="0026556F"/>
    <w:rsid w:val="0026564A"/>
    <w:rsid w:val="00265701"/>
    <w:rsid w:val="00265717"/>
    <w:rsid w:val="00265AF9"/>
    <w:rsid w:val="00265E3B"/>
    <w:rsid w:val="00265E9A"/>
    <w:rsid w:val="00266137"/>
    <w:rsid w:val="00266210"/>
    <w:rsid w:val="00266253"/>
    <w:rsid w:val="0026628D"/>
    <w:rsid w:val="00266AAC"/>
    <w:rsid w:val="00266C96"/>
    <w:rsid w:val="00266F7E"/>
    <w:rsid w:val="0026716C"/>
    <w:rsid w:val="00267243"/>
    <w:rsid w:val="002673F0"/>
    <w:rsid w:val="0026759E"/>
    <w:rsid w:val="00267946"/>
    <w:rsid w:val="00267A1B"/>
    <w:rsid w:val="00267DAB"/>
    <w:rsid w:val="00267DC4"/>
    <w:rsid w:val="00270163"/>
    <w:rsid w:val="0027030B"/>
    <w:rsid w:val="0027061E"/>
    <w:rsid w:val="0027083A"/>
    <w:rsid w:val="00270A64"/>
    <w:rsid w:val="00270C63"/>
    <w:rsid w:val="00270C68"/>
    <w:rsid w:val="00270C98"/>
    <w:rsid w:val="00270E57"/>
    <w:rsid w:val="00270F0B"/>
    <w:rsid w:val="00270F4C"/>
    <w:rsid w:val="00271159"/>
    <w:rsid w:val="002711FF"/>
    <w:rsid w:val="00271586"/>
    <w:rsid w:val="00271738"/>
    <w:rsid w:val="00271842"/>
    <w:rsid w:val="0027193C"/>
    <w:rsid w:val="00271B1E"/>
    <w:rsid w:val="00271CC3"/>
    <w:rsid w:val="00271CE9"/>
    <w:rsid w:val="00271DEE"/>
    <w:rsid w:val="00271EEF"/>
    <w:rsid w:val="00271F6C"/>
    <w:rsid w:val="002720CA"/>
    <w:rsid w:val="0027242C"/>
    <w:rsid w:val="00272474"/>
    <w:rsid w:val="002724B9"/>
    <w:rsid w:val="002728C0"/>
    <w:rsid w:val="00272A36"/>
    <w:rsid w:val="00272BCB"/>
    <w:rsid w:val="00272C6A"/>
    <w:rsid w:val="00272D06"/>
    <w:rsid w:val="00272D39"/>
    <w:rsid w:val="00272E81"/>
    <w:rsid w:val="00272FEB"/>
    <w:rsid w:val="00273050"/>
    <w:rsid w:val="0027309D"/>
    <w:rsid w:val="0027338F"/>
    <w:rsid w:val="0027365D"/>
    <w:rsid w:val="0027372B"/>
    <w:rsid w:val="0027374C"/>
    <w:rsid w:val="0027378E"/>
    <w:rsid w:val="002738C9"/>
    <w:rsid w:val="00273A8C"/>
    <w:rsid w:val="00273B2D"/>
    <w:rsid w:val="00273CFB"/>
    <w:rsid w:val="00273E9E"/>
    <w:rsid w:val="00273FF5"/>
    <w:rsid w:val="00274404"/>
    <w:rsid w:val="002745FB"/>
    <w:rsid w:val="00274641"/>
    <w:rsid w:val="002747E9"/>
    <w:rsid w:val="0027482E"/>
    <w:rsid w:val="00274A55"/>
    <w:rsid w:val="00274AF9"/>
    <w:rsid w:val="00274B45"/>
    <w:rsid w:val="00274BDF"/>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14B"/>
    <w:rsid w:val="002772C6"/>
    <w:rsid w:val="00277505"/>
    <w:rsid w:val="0027757D"/>
    <w:rsid w:val="00277896"/>
    <w:rsid w:val="00277A4A"/>
    <w:rsid w:val="00277E00"/>
    <w:rsid w:val="00277E66"/>
    <w:rsid w:val="0028005C"/>
    <w:rsid w:val="0028007E"/>
    <w:rsid w:val="002800B8"/>
    <w:rsid w:val="002800DE"/>
    <w:rsid w:val="00280148"/>
    <w:rsid w:val="002801E2"/>
    <w:rsid w:val="0028024B"/>
    <w:rsid w:val="002803CC"/>
    <w:rsid w:val="0028052D"/>
    <w:rsid w:val="002805E9"/>
    <w:rsid w:val="00280664"/>
    <w:rsid w:val="00280684"/>
    <w:rsid w:val="0028073A"/>
    <w:rsid w:val="002807AF"/>
    <w:rsid w:val="00280851"/>
    <w:rsid w:val="002808D2"/>
    <w:rsid w:val="00280960"/>
    <w:rsid w:val="00280ABB"/>
    <w:rsid w:val="00280AC0"/>
    <w:rsid w:val="00280C3E"/>
    <w:rsid w:val="00280CF5"/>
    <w:rsid w:val="00280DB2"/>
    <w:rsid w:val="00280E63"/>
    <w:rsid w:val="002814B7"/>
    <w:rsid w:val="0028187E"/>
    <w:rsid w:val="002818D5"/>
    <w:rsid w:val="0028192B"/>
    <w:rsid w:val="002819F7"/>
    <w:rsid w:val="00281C3F"/>
    <w:rsid w:val="00281DE2"/>
    <w:rsid w:val="00282241"/>
    <w:rsid w:val="0028236C"/>
    <w:rsid w:val="002825CE"/>
    <w:rsid w:val="0028263F"/>
    <w:rsid w:val="002826D0"/>
    <w:rsid w:val="002829E8"/>
    <w:rsid w:val="00283181"/>
    <w:rsid w:val="00283376"/>
    <w:rsid w:val="00283424"/>
    <w:rsid w:val="0028344D"/>
    <w:rsid w:val="002835A5"/>
    <w:rsid w:val="002836DC"/>
    <w:rsid w:val="0028375B"/>
    <w:rsid w:val="00283977"/>
    <w:rsid w:val="00283D6B"/>
    <w:rsid w:val="00283F70"/>
    <w:rsid w:val="00283F73"/>
    <w:rsid w:val="0028417F"/>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E39"/>
    <w:rsid w:val="00286F76"/>
    <w:rsid w:val="002871DE"/>
    <w:rsid w:val="00287376"/>
    <w:rsid w:val="002876D5"/>
    <w:rsid w:val="0028773B"/>
    <w:rsid w:val="002877DE"/>
    <w:rsid w:val="00287A82"/>
    <w:rsid w:val="00287C28"/>
    <w:rsid w:val="00290097"/>
    <w:rsid w:val="0029018C"/>
    <w:rsid w:val="00290254"/>
    <w:rsid w:val="002903B3"/>
    <w:rsid w:val="002904AA"/>
    <w:rsid w:val="00290A2E"/>
    <w:rsid w:val="002913D7"/>
    <w:rsid w:val="002914FA"/>
    <w:rsid w:val="0029178F"/>
    <w:rsid w:val="00291B01"/>
    <w:rsid w:val="00291C7D"/>
    <w:rsid w:val="00292040"/>
    <w:rsid w:val="002922DD"/>
    <w:rsid w:val="0029245F"/>
    <w:rsid w:val="002927A8"/>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69"/>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49"/>
    <w:rsid w:val="002957A9"/>
    <w:rsid w:val="00295822"/>
    <w:rsid w:val="002959F3"/>
    <w:rsid w:val="00295E46"/>
    <w:rsid w:val="00295EBD"/>
    <w:rsid w:val="00295F1C"/>
    <w:rsid w:val="00296000"/>
    <w:rsid w:val="0029627B"/>
    <w:rsid w:val="0029636B"/>
    <w:rsid w:val="002963EC"/>
    <w:rsid w:val="002965C5"/>
    <w:rsid w:val="00296686"/>
    <w:rsid w:val="002966D6"/>
    <w:rsid w:val="0029684B"/>
    <w:rsid w:val="002969C3"/>
    <w:rsid w:val="00296C03"/>
    <w:rsid w:val="00296FD8"/>
    <w:rsid w:val="0029743A"/>
    <w:rsid w:val="00297489"/>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15"/>
    <w:rsid w:val="002A099D"/>
    <w:rsid w:val="002A0B4F"/>
    <w:rsid w:val="002A0B5A"/>
    <w:rsid w:val="002A0C99"/>
    <w:rsid w:val="002A0DF4"/>
    <w:rsid w:val="002A0FC6"/>
    <w:rsid w:val="002A1355"/>
    <w:rsid w:val="002A13D6"/>
    <w:rsid w:val="002A14A4"/>
    <w:rsid w:val="002A1697"/>
    <w:rsid w:val="002A1737"/>
    <w:rsid w:val="002A175A"/>
    <w:rsid w:val="002A1A57"/>
    <w:rsid w:val="002A1DA1"/>
    <w:rsid w:val="002A1E0B"/>
    <w:rsid w:val="002A1FF5"/>
    <w:rsid w:val="002A205B"/>
    <w:rsid w:val="002A21F3"/>
    <w:rsid w:val="002A22F3"/>
    <w:rsid w:val="002A2303"/>
    <w:rsid w:val="002A2305"/>
    <w:rsid w:val="002A23D0"/>
    <w:rsid w:val="002A23D8"/>
    <w:rsid w:val="002A24F5"/>
    <w:rsid w:val="002A2963"/>
    <w:rsid w:val="002A2AF0"/>
    <w:rsid w:val="002A2D4B"/>
    <w:rsid w:val="002A2DC7"/>
    <w:rsid w:val="002A2FE5"/>
    <w:rsid w:val="002A310F"/>
    <w:rsid w:val="002A315C"/>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632"/>
    <w:rsid w:val="002A4918"/>
    <w:rsid w:val="002A496A"/>
    <w:rsid w:val="002A4996"/>
    <w:rsid w:val="002A4D4E"/>
    <w:rsid w:val="002A4E20"/>
    <w:rsid w:val="002A4E27"/>
    <w:rsid w:val="002A4FCA"/>
    <w:rsid w:val="002A523D"/>
    <w:rsid w:val="002A5406"/>
    <w:rsid w:val="002A5488"/>
    <w:rsid w:val="002A576C"/>
    <w:rsid w:val="002A578E"/>
    <w:rsid w:val="002A581B"/>
    <w:rsid w:val="002A5A1A"/>
    <w:rsid w:val="002A5F7B"/>
    <w:rsid w:val="002A5FC1"/>
    <w:rsid w:val="002A60B6"/>
    <w:rsid w:val="002A6354"/>
    <w:rsid w:val="002A63E8"/>
    <w:rsid w:val="002A6775"/>
    <w:rsid w:val="002A68ED"/>
    <w:rsid w:val="002A6B25"/>
    <w:rsid w:val="002A6BE8"/>
    <w:rsid w:val="002A6E7E"/>
    <w:rsid w:val="002A732C"/>
    <w:rsid w:val="002A7554"/>
    <w:rsid w:val="002A7822"/>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8A8"/>
    <w:rsid w:val="002B0970"/>
    <w:rsid w:val="002B0AC4"/>
    <w:rsid w:val="002B0C8A"/>
    <w:rsid w:val="002B0C99"/>
    <w:rsid w:val="002B0CC3"/>
    <w:rsid w:val="002B0ED5"/>
    <w:rsid w:val="002B0EDA"/>
    <w:rsid w:val="002B10F9"/>
    <w:rsid w:val="002B1192"/>
    <w:rsid w:val="002B13E9"/>
    <w:rsid w:val="002B14F7"/>
    <w:rsid w:val="002B15A2"/>
    <w:rsid w:val="002B16A3"/>
    <w:rsid w:val="002B1832"/>
    <w:rsid w:val="002B1A30"/>
    <w:rsid w:val="002B1CA9"/>
    <w:rsid w:val="002B208F"/>
    <w:rsid w:val="002B2164"/>
    <w:rsid w:val="002B21D6"/>
    <w:rsid w:val="002B21E9"/>
    <w:rsid w:val="002B2334"/>
    <w:rsid w:val="002B242D"/>
    <w:rsid w:val="002B2892"/>
    <w:rsid w:val="002B28B9"/>
    <w:rsid w:val="002B2993"/>
    <w:rsid w:val="002B2ADA"/>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4DCC"/>
    <w:rsid w:val="002B5072"/>
    <w:rsid w:val="002B5361"/>
    <w:rsid w:val="002B5553"/>
    <w:rsid w:val="002B5555"/>
    <w:rsid w:val="002B569B"/>
    <w:rsid w:val="002B5797"/>
    <w:rsid w:val="002B5976"/>
    <w:rsid w:val="002B5BC3"/>
    <w:rsid w:val="002B5C44"/>
    <w:rsid w:val="002B5E13"/>
    <w:rsid w:val="002B5E9B"/>
    <w:rsid w:val="002B635D"/>
    <w:rsid w:val="002B6397"/>
    <w:rsid w:val="002B64FE"/>
    <w:rsid w:val="002B651D"/>
    <w:rsid w:val="002B6890"/>
    <w:rsid w:val="002B694E"/>
    <w:rsid w:val="002B6FEE"/>
    <w:rsid w:val="002B70E4"/>
    <w:rsid w:val="002B713B"/>
    <w:rsid w:val="002B719C"/>
    <w:rsid w:val="002B744A"/>
    <w:rsid w:val="002B7681"/>
    <w:rsid w:val="002C0002"/>
    <w:rsid w:val="002C014C"/>
    <w:rsid w:val="002C04C2"/>
    <w:rsid w:val="002C05CA"/>
    <w:rsid w:val="002C0818"/>
    <w:rsid w:val="002C0975"/>
    <w:rsid w:val="002C0B47"/>
    <w:rsid w:val="002C0C3D"/>
    <w:rsid w:val="002C0DD0"/>
    <w:rsid w:val="002C0E0A"/>
    <w:rsid w:val="002C122B"/>
    <w:rsid w:val="002C1712"/>
    <w:rsid w:val="002C1780"/>
    <w:rsid w:val="002C1DF1"/>
    <w:rsid w:val="002C1ED4"/>
    <w:rsid w:val="002C203A"/>
    <w:rsid w:val="002C235C"/>
    <w:rsid w:val="002C281D"/>
    <w:rsid w:val="002C289F"/>
    <w:rsid w:val="002C28E5"/>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AD"/>
    <w:rsid w:val="002C3FDE"/>
    <w:rsid w:val="002C3FE2"/>
    <w:rsid w:val="002C403F"/>
    <w:rsid w:val="002C409F"/>
    <w:rsid w:val="002C45DC"/>
    <w:rsid w:val="002C474D"/>
    <w:rsid w:val="002C4758"/>
    <w:rsid w:val="002C487B"/>
    <w:rsid w:val="002C4950"/>
    <w:rsid w:val="002C4E11"/>
    <w:rsid w:val="002C4E81"/>
    <w:rsid w:val="002C50DC"/>
    <w:rsid w:val="002C514C"/>
    <w:rsid w:val="002C54FF"/>
    <w:rsid w:val="002C5533"/>
    <w:rsid w:val="002C557B"/>
    <w:rsid w:val="002C5620"/>
    <w:rsid w:val="002C5A6B"/>
    <w:rsid w:val="002C5AA7"/>
    <w:rsid w:val="002C5AE6"/>
    <w:rsid w:val="002C5C9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A1C"/>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606"/>
    <w:rsid w:val="002D16B9"/>
    <w:rsid w:val="002D1B3A"/>
    <w:rsid w:val="002D1B78"/>
    <w:rsid w:val="002D1D06"/>
    <w:rsid w:val="002D2057"/>
    <w:rsid w:val="002D20C5"/>
    <w:rsid w:val="002D2456"/>
    <w:rsid w:val="002D24D5"/>
    <w:rsid w:val="002D26F5"/>
    <w:rsid w:val="002D2AAA"/>
    <w:rsid w:val="002D2ABB"/>
    <w:rsid w:val="002D2B4E"/>
    <w:rsid w:val="002D2BB3"/>
    <w:rsid w:val="002D2CA2"/>
    <w:rsid w:val="002D2CF2"/>
    <w:rsid w:val="002D2E3C"/>
    <w:rsid w:val="002D2F36"/>
    <w:rsid w:val="002D302E"/>
    <w:rsid w:val="002D312A"/>
    <w:rsid w:val="002D31CA"/>
    <w:rsid w:val="002D3231"/>
    <w:rsid w:val="002D340C"/>
    <w:rsid w:val="002D3599"/>
    <w:rsid w:val="002D3968"/>
    <w:rsid w:val="002D3CEC"/>
    <w:rsid w:val="002D3CF3"/>
    <w:rsid w:val="002D3EDE"/>
    <w:rsid w:val="002D3FB0"/>
    <w:rsid w:val="002D425A"/>
    <w:rsid w:val="002D4322"/>
    <w:rsid w:val="002D47FC"/>
    <w:rsid w:val="002D4A54"/>
    <w:rsid w:val="002D4E37"/>
    <w:rsid w:val="002D5005"/>
    <w:rsid w:val="002D51C6"/>
    <w:rsid w:val="002D51F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0DA"/>
    <w:rsid w:val="002D74A5"/>
    <w:rsid w:val="002D772F"/>
    <w:rsid w:val="002D7B79"/>
    <w:rsid w:val="002D7E00"/>
    <w:rsid w:val="002D7E48"/>
    <w:rsid w:val="002D7F63"/>
    <w:rsid w:val="002D7F89"/>
    <w:rsid w:val="002D7FE2"/>
    <w:rsid w:val="002E018E"/>
    <w:rsid w:val="002E04F0"/>
    <w:rsid w:val="002E0557"/>
    <w:rsid w:val="002E0647"/>
    <w:rsid w:val="002E082C"/>
    <w:rsid w:val="002E08F9"/>
    <w:rsid w:val="002E09EB"/>
    <w:rsid w:val="002E0CBD"/>
    <w:rsid w:val="002E0CE1"/>
    <w:rsid w:val="002E0E94"/>
    <w:rsid w:val="002E0F4C"/>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29D"/>
    <w:rsid w:val="002E24C0"/>
    <w:rsid w:val="002E251B"/>
    <w:rsid w:val="002E251E"/>
    <w:rsid w:val="002E25F5"/>
    <w:rsid w:val="002E286F"/>
    <w:rsid w:val="002E2923"/>
    <w:rsid w:val="002E2A76"/>
    <w:rsid w:val="002E306D"/>
    <w:rsid w:val="002E30AB"/>
    <w:rsid w:val="002E33F1"/>
    <w:rsid w:val="002E3624"/>
    <w:rsid w:val="002E3653"/>
    <w:rsid w:val="002E36AE"/>
    <w:rsid w:val="002E36DC"/>
    <w:rsid w:val="002E3777"/>
    <w:rsid w:val="002E3898"/>
    <w:rsid w:val="002E38B7"/>
    <w:rsid w:val="002E3B6E"/>
    <w:rsid w:val="002E3B6F"/>
    <w:rsid w:val="002E4049"/>
    <w:rsid w:val="002E4133"/>
    <w:rsid w:val="002E4187"/>
    <w:rsid w:val="002E42EF"/>
    <w:rsid w:val="002E4743"/>
    <w:rsid w:val="002E4862"/>
    <w:rsid w:val="002E487E"/>
    <w:rsid w:val="002E4D5B"/>
    <w:rsid w:val="002E4FC2"/>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F01"/>
    <w:rsid w:val="002E7120"/>
    <w:rsid w:val="002E72AE"/>
    <w:rsid w:val="002E7321"/>
    <w:rsid w:val="002E75A3"/>
    <w:rsid w:val="002E766A"/>
    <w:rsid w:val="002E7803"/>
    <w:rsid w:val="002E7894"/>
    <w:rsid w:val="002E79C1"/>
    <w:rsid w:val="002E7E47"/>
    <w:rsid w:val="002E7FB4"/>
    <w:rsid w:val="002F0045"/>
    <w:rsid w:val="002F00F0"/>
    <w:rsid w:val="002F0173"/>
    <w:rsid w:val="002F01DA"/>
    <w:rsid w:val="002F020B"/>
    <w:rsid w:val="002F025B"/>
    <w:rsid w:val="002F03A9"/>
    <w:rsid w:val="002F04DD"/>
    <w:rsid w:val="002F060A"/>
    <w:rsid w:val="002F0684"/>
    <w:rsid w:val="002F06FB"/>
    <w:rsid w:val="002F07D1"/>
    <w:rsid w:val="002F07F8"/>
    <w:rsid w:val="002F07FC"/>
    <w:rsid w:val="002F08C8"/>
    <w:rsid w:val="002F090F"/>
    <w:rsid w:val="002F0ADB"/>
    <w:rsid w:val="002F11DA"/>
    <w:rsid w:val="002F15AA"/>
    <w:rsid w:val="002F165E"/>
    <w:rsid w:val="002F16BB"/>
    <w:rsid w:val="002F17A3"/>
    <w:rsid w:val="002F193F"/>
    <w:rsid w:val="002F1EBD"/>
    <w:rsid w:val="002F1FB5"/>
    <w:rsid w:val="002F2193"/>
    <w:rsid w:val="002F236A"/>
    <w:rsid w:val="002F23FC"/>
    <w:rsid w:val="002F2508"/>
    <w:rsid w:val="002F2AE0"/>
    <w:rsid w:val="002F35B4"/>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B"/>
    <w:rsid w:val="002F5BAC"/>
    <w:rsid w:val="002F5D54"/>
    <w:rsid w:val="002F5FDA"/>
    <w:rsid w:val="002F6105"/>
    <w:rsid w:val="002F619C"/>
    <w:rsid w:val="002F62DD"/>
    <w:rsid w:val="002F6319"/>
    <w:rsid w:val="002F67E0"/>
    <w:rsid w:val="002F68D8"/>
    <w:rsid w:val="002F6BDA"/>
    <w:rsid w:val="002F6EA2"/>
    <w:rsid w:val="002F7120"/>
    <w:rsid w:val="002F73A4"/>
    <w:rsid w:val="002F73BF"/>
    <w:rsid w:val="002F7493"/>
    <w:rsid w:val="002F76BA"/>
    <w:rsid w:val="002F77CF"/>
    <w:rsid w:val="002F7B6D"/>
    <w:rsid w:val="002F7BD6"/>
    <w:rsid w:val="002F7D48"/>
    <w:rsid w:val="002F7EC5"/>
    <w:rsid w:val="002F7F00"/>
    <w:rsid w:val="003003AD"/>
    <w:rsid w:val="003004CC"/>
    <w:rsid w:val="003004DB"/>
    <w:rsid w:val="003004EA"/>
    <w:rsid w:val="00300795"/>
    <w:rsid w:val="00300823"/>
    <w:rsid w:val="00300C71"/>
    <w:rsid w:val="00300CDD"/>
    <w:rsid w:val="00300D48"/>
    <w:rsid w:val="003011C0"/>
    <w:rsid w:val="0030126F"/>
    <w:rsid w:val="0030132A"/>
    <w:rsid w:val="0030159E"/>
    <w:rsid w:val="0030159F"/>
    <w:rsid w:val="00301877"/>
    <w:rsid w:val="00301C12"/>
    <w:rsid w:val="00301D8F"/>
    <w:rsid w:val="00301DF2"/>
    <w:rsid w:val="00301EE4"/>
    <w:rsid w:val="00301F95"/>
    <w:rsid w:val="00301FC7"/>
    <w:rsid w:val="003020E9"/>
    <w:rsid w:val="0030215B"/>
    <w:rsid w:val="00302188"/>
    <w:rsid w:val="00302457"/>
    <w:rsid w:val="0030245A"/>
    <w:rsid w:val="003024AF"/>
    <w:rsid w:val="003024DE"/>
    <w:rsid w:val="00302595"/>
    <w:rsid w:val="0030259E"/>
    <w:rsid w:val="0030260B"/>
    <w:rsid w:val="00302701"/>
    <w:rsid w:val="00302739"/>
    <w:rsid w:val="003027C3"/>
    <w:rsid w:val="003029F3"/>
    <w:rsid w:val="00302DB2"/>
    <w:rsid w:val="00302FE6"/>
    <w:rsid w:val="00303164"/>
    <w:rsid w:val="0030361B"/>
    <w:rsid w:val="00303722"/>
    <w:rsid w:val="0030384E"/>
    <w:rsid w:val="003038A0"/>
    <w:rsid w:val="00303A2C"/>
    <w:rsid w:val="00303CA9"/>
    <w:rsid w:val="00303FB7"/>
    <w:rsid w:val="003040EC"/>
    <w:rsid w:val="00304549"/>
    <w:rsid w:val="0030476C"/>
    <w:rsid w:val="00304AC5"/>
    <w:rsid w:val="00304C92"/>
    <w:rsid w:val="00304FCA"/>
    <w:rsid w:val="003053B3"/>
    <w:rsid w:val="003054D3"/>
    <w:rsid w:val="0030577F"/>
    <w:rsid w:val="0030578F"/>
    <w:rsid w:val="003057FD"/>
    <w:rsid w:val="0030599E"/>
    <w:rsid w:val="00305F56"/>
    <w:rsid w:val="00305FDF"/>
    <w:rsid w:val="0030612B"/>
    <w:rsid w:val="00306218"/>
    <w:rsid w:val="003065FB"/>
    <w:rsid w:val="0030664C"/>
    <w:rsid w:val="00306671"/>
    <w:rsid w:val="00306AD2"/>
    <w:rsid w:val="00306AFA"/>
    <w:rsid w:val="00306DDE"/>
    <w:rsid w:val="003070B3"/>
    <w:rsid w:val="003071CF"/>
    <w:rsid w:val="00307278"/>
    <w:rsid w:val="00307332"/>
    <w:rsid w:val="0030743A"/>
    <w:rsid w:val="00307B27"/>
    <w:rsid w:val="00307B4A"/>
    <w:rsid w:val="00307F04"/>
    <w:rsid w:val="00307F28"/>
    <w:rsid w:val="00310095"/>
    <w:rsid w:val="0031012A"/>
    <w:rsid w:val="003101DC"/>
    <w:rsid w:val="0031035A"/>
    <w:rsid w:val="003104E1"/>
    <w:rsid w:val="003105D1"/>
    <w:rsid w:val="0031071D"/>
    <w:rsid w:val="00310798"/>
    <w:rsid w:val="003107F3"/>
    <w:rsid w:val="00310CC6"/>
    <w:rsid w:val="00311294"/>
    <w:rsid w:val="003112D8"/>
    <w:rsid w:val="003113D9"/>
    <w:rsid w:val="00311642"/>
    <w:rsid w:val="00311653"/>
    <w:rsid w:val="00311739"/>
    <w:rsid w:val="00311761"/>
    <w:rsid w:val="00311941"/>
    <w:rsid w:val="00311951"/>
    <w:rsid w:val="003120C3"/>
    <w:rsid w:val="003120CF"/>
    <w:rsid w:val="003121B8"/>
    <w:rsid w:val="0031233C"/>
    <w:rsid w:val="003124FD"/>
    <w:rsid w:val="00312C8E"/>
    <w:rsid w:val="00312CBB"/>
    <w:rsid w:val="00312D4D"/>
    <w:rsid w:val="00312E09"/>
    <w:rsid w:val="00312F30"/>
    <w:rsid w:val="003130D8"/>
    <w:rsid w:val="003131FC"/>
    <w:rsid w:val="003132E5"/>
    <w:rsid w:val="0031333C"/>
    <w:rsid w:val="0031356E"/>
    <w:rsid w:val="003135AC"/>
    <w:rsid w:val="003137A0"/>
    <w:rsid w:val="003137ED"/>
    <w:rsid w:val="0031391C"/>
    <w:rsid w:val="00313A56"/>
    <w:rsid w:val="00313BB3"/>
    <w:rsid w:val="00313C33"/>
    <w:rsid w:val="00313C4F"/>
    <w:rsid w:val="00313F0D"/>
    <w:rsid w:val="003141C2"/>
    <w:rsid w:val="0031434F"/>
    <w:rsid w:val="00314371"/>
    <w:rsid w:val="00314541"/>
    <w:rsid w:val="003145CE"/>
    <w:rsid w:val="00314629"/>
    <w:rsid w:val="00314A46"/>
    <w:rsid w:val="00314A57"/>
    <w:rsid w:val="00314C3A"/>
    <w:rsid w:val="00315016"/>
    <w:rsid w:val="00315034"/>
    <w:rsid w:val="0031567D"/>
    <w:rsid w:val="00315814"/>
    <w:rsid w:val="0031599D"/>
    <w:rsid w:val="00315DCC"/>
    <w:rsid w:val="00315F49"/>
    <w:rsid w:val="00315F72"/>
    <w:rsid w:val="00316072"/>
    <w:rsid w:val="003161E8"/>
    <w:rsid w:val="00316265"/>
    <w:rsid w:val="00316404"/>
    <w:rsid w:val="00316548"/>
    <w:rsid w:val="003168C1"/>
    <w:rsid w:val="00316C45"/>
    <w:rsid w:val="00316C58"/>
    <w:rsid w:val="00316C5F"/>
    <w:rsid w:val="00316E46"/>
    <w:rsid w:val="00316F9A"/>
    <w:rsid w:val="00317050"/>
    <w:rsid w:val="00317295"/>
    <w:rsid w:val="003173D6"/>
    <w:rsid w:val="003173FE"/>
    <w:rsid w:val="00317603"/>
    <w:rsid w:val="0031779C"/>
    <w:rsid w:val="00317884"/>
    <w:rsid w:val="00317B24"/>
    <w:rsid w:val="00317C70"/>
    <w:rsid w:val="00317F65"/>
    <w:rsid w:val="003200D5"/>
    <w:rsid w:val="00320218"/>
    <w:rsid w:val="0032045E"/>
    <w:rsid w:val="0032079C"/>
    <w:rsid w:val="0032085E"/>
    <w:rsid w:val="00320A04"/>
    <w:rsid w:val="00320A3D"/>
    <w:rsid w:val="00320B1B"/>
    <w:rsid w:val="00320CE3"/>
    <w:rsid w:val="00320FB7"/>
    <w:rsid w:val="0032159A"/>
    <w:rsid w:val="0032165D"/>
    <w:rsid w:val="0032172E"/>
    <w:rsid w:val="00321822"/>
    <w:rsid w:val="003218EB"/>
    <w:rsid w:val="00321920"/>
    <w:rsid w:val="00321B02"/>
    <w:rsid w:val="00321B5F"/>
    <w:rsid w:val="00321D8F"/>
    <w:rsid w:val="00322131"/>
    <w:rsid w:val="0032227D"/>
    <w:rsid w:val="003222E4"/>
    <w:rsid w:val="003225D1"/>
    <w:rsid w:val="00322A6A"/>
    <w:rsid w:val="00322BC3"/>
    <w:rsid w:val="00322CD1"/>
    <w:rsid w:val="00322D9D"/>
    <w:rsid w:val="00322E3B"/>
    <w:rsid w:val="003232A8"/>
    <w:rsid w:val="00323887"/>
    <w:rsid w:val="0032389B"/>
    <w:rsid w:val="00323A1F"/>
    <w:rsid w:val="00323B8E"/>
    <w:rsid w:val="00323FAD"/>
    <w:rsid w:val="00323FE8"/>
    <w:rsid w:val="0032418D"/>
    <w:rsid w:val="0032427E"/>
    <w:rsid w:val="003242F1"/>
    <w:rsid w:val="00324473"/>
    <w:rsid w:val="00324539"/>
    <w:rsid w:val="00324731"/>
    <w:rsid w:val="003249D4"/>
    <w:rsid w:val="003249F8"/>
    <w:rsid w:val="0032510C"/>
    <w:rsid w:val="003254C5"/>
    <w:rsid w:val="003254D9"/>
    <w:rsid w:val="00325C71"/>
    <w:rsid w:val="00325CB2"/>
    <w:rsid w:val="00325F6D"/>
    <w:rsid w:val="00326164"/>
    <w:rsid w:val="0032628C"/>
    <w:rsid w:val="0032649F"/>
    <w:rsid w:val="00326635"/>
    <w:rsid w:val="0032691F"/>
    <w:rsid w:val="0032695B"/>
    <w:rsid w:val="00326B0F"/>
    <w:rsid w:val="00326BBA"/>
    <w:rsid w:val="00326D5D"/>
    <w:rsid w:val="003271AB"/>
    <w:rsid w:val="003271E3"/>
    <w:rsid w:val="003272D0"/>
    <w:rsid w:val="00327384"/>
    <w:rsid w:val="003273DE"/>
    <w:rsid w:val="003273F1"/>
    <w:rsid w:val="00327470"/>
    <w:rsid w:val="003278C7"/>
    <w:rsid w:val="0032793B"/>
    <w:rsid w:val="00327947"/>
    <w:rsid w:val="00327AEA"/>
    <w:rsid w:val="00327F5A"/>
    <w:rsid w:val="00327FA9"/>
    <w:rsid w:val="003302D3"/>
    <w:rsid w:val="0033039B"/>
    <w:rsid w:val="00330548"/>
    <w:rsid w:val="003305C8"/>
    <w:rsid w:val="003305EE"/>
    <w:rsid w:val="00330747"/>
    <w:rsid w:val="003308C4"/>
    <w:rsid w:val="003308C6"/>
    <w:rsid w:val="0033092F"/>
    <w:rsid w:val="00330BA5"/>
    <w:rsid w:val="00330C26"/>
    <w:rsid w:val="00330C30"/>
    <w:rsid w:val="00330DE8"/>
    <w:rsid w:val="00330FC2"/>
    <w:rsid w:val="00330FFC"/>
    <w:rsid w:val="0033105E"/>
    <w:rsid w:val="003311DC"/>
    <w:rsid w:val="003311FC"/>
    <w:rsid w:val="0033146B"/>
    <w:rsid w:val="003314FA"/>
    <w:rsid w:val="00331644"/>
    <w:rsid w:val="00331746"/>
    <w:rsid w:val="00331776"/>
    <w:rsid w:val="00331812"/>
    <w:rsid w:val="00331BCC"/>
    <w:rsid w:val="00331C45"/>
    <w:rsid w:val="00331DFF"/>
    <w:rsid w:val="00331E9C"/>
    <w:rsid w:val="003320B4"/>
    <w:rsid w:val="00332117"/>
    <w:rsid w:val="003321C3"/>
    <w:rsid w:val="00332238"/>
    <w:rsid w:val="00332903"/>
    <w:rsid w:val="00332908"/>
    <w:rsid w:val="00332962"/>
    <w:rsid w:val="00332CB2"/>
    <w:rsid w:val="00332D47"/>
    <w:rsid w:val="00332F40"/>
    <w:rsid w:val="003330EC"/>
    <w:rsid w:val="0033319F"/>
    <w:rsid w:val="003334A2"/>
    <w:rsid w:val="003334AC"/>
    <w:rsid w:val="003335C5"/>
    <w:rsid w:val="00333625"/>
    <w:rsid w:val="0033381F"/>
    <w:rsid w:val="00333F3A"/>
    <w:rsid w:val="003340BD"/>
    <w:rsid w:val="00334417"/>
    <w:rsid w:val="00334B32"/>
    <w:rsid w:val="00334CB0"/>
    <w:rsid w:val="003350B5"/>
    <w:rsid w:val="00335250"/>
    <w:rsid w:val="0033541B"/>
    <w:rsid w:val="00335441"/>
    <w:rsid w:val="0033592C"/>
    <w:rsid w:val="00335A00"/>
    <w:rsid w:val="00335A2B"/>
    <w:rsid w:val="00335E2A"/>
    <w:rsid w:val="00335E81"/>
    <w:rsid w:val="00336134"/>
    <w:rsid w:val="0033618B"/>
    <w:rsid w:val="00336225"/>
    <w:rsid w:val="00336449"/>
    <w:rsid w:val="00336599"/>
    <w:rsid w:val="00336780"/>
    <w:rsid w:val="003367C5"/>
    <w:rsid w:val="003367FE"/>
    <w:rsid w:val="00336933"/>
    <w:rsid w:val="00336CDB"/>
    <w:rsid w:val="00336DB4"/>
    <w:rsid w:val="00337058"/>
    <w:rsid w:val="003370D3"/>
    <w:rsid w:val="00337156"/>
    <w:rsid w:val="00337350"/>
    <w:rsid w:val="00337478"/>
    <w:rsid w:val="003378EC"/>
    <w:rsid w:val="00337A4A"/>
    <w:rsid w:val="00337C71"/>
    <w:rsid w:val="0034013F"/>
    <w:rsid w:val="003402B7"/>
    <w:rsid w:val="0034089A"/>
    <w:rsid w:val="00340A05"/>
    <w:rsid w:val="00340A17"/>
    <w:rsid w:val="00340BCC"/>
    <w:rsid w:val="00340E16"/>
    <w:rsid w:val="00340E58"/>
    <w:rsid w:val="00341087"/>
    <w:rsid w:val="003410A5"/>
    <w:rsid w:val="00341464"/>
    <w:rsid w:val="00341738"/>
    <w:rsid w:val="00341ABC"/>
    <w:rsid w:val="00341B18"/>
    <w:rsid w:val="00341C47"/>
    <w:rsid w:val="00341C55"/>
    <w:rsid w:val="00341CDF"/>
    <w:rsid w:val="00341D07"/>
    <w:rsid w:val="00341EF7"/>
    <w:rsid w:val="00341FF7"/>
    <w:rsid w:val="0034212D"/>
    <w:rsid w:val="003421E6"/>
    <w:rsid w:val="0034243C"/>
    <w:rsid w:val="0034246D"/>
    <w:rsid w:val="003426B2"/>
    <w:rsid w:val="003426DE"/>
    <w:rsid w:val="0034278E"/>
    <w:rsid w:val="00342921"/>
    <w:rsid w:val="00342A8E"/>
    <w:rsid w:val="00342B11"/>
    <w:rsid w:val="00342B56"/>
    <w:rsid w:val="00342D78"/>
    <w:rsid w:val="00342D8C"/>
    <w:rsid w:val="00342E6A"/>
    <w:rsid w:val="00342E9E"/>
    <w:rsid w:val="0034305B"/>
    <w:rsid w:val="003430E0"/>
    <w:rsid w:val="00343103"/>
    <w:rsid w:val="00343113"/>
    <w:rsid w:val="003432D4"/>
    <w:rsid w:val="003434CB"/>
    <w:rsid w:val="00343752"/>
    <w:rsid w:val="003438B8"/>
    <w:rsid w:val="00343969"/>
    <w:rsid w:val="00343BEF"/>
    <w:rsid w:val="00343C24"/>
    <w:rsid w:val="00343D8A"/>
    <w:rsid w:val="00343EC7"/>
    <w:rsid w:val="00343F16"/>
    <w:rsid w:val="00344118"/>
    <w:rsid w:val="0034413D"/>
    <w:rsid w:val="0034414A"/>
    <w:rsid w:val="00344283"/>
    <w:rsid w:val="00344434"/>
    <w:rsid w:val="00344725"/>
    <w:rsid w:val="0034478C"/>
    <w:rsid w:val="00344AD6"/>
    <w:rsid w:val="00344BD2"/>
    <w:rsid w:val="0034511B"/>
    <w:rsid w:val="0034527C"/>
    <w:rsid w:val="00345308"/>
    <w:rsid w:val="00345D68"/>
    <w:rsid w:val="00345E76"/>
    <w:rsid w:val="00345EB6"/>
    <w:rsid w:val="00346324"/>
    <w:rsid w:val="00346371"/>
    <w:rsid w:val="003468E5"/>
    <w:rsid w:val="00346A4C"/>
    <w:rsid w:val="00346AFF"/>
    <w:rsid w:val="00346EB0"/>
    <w:rsid w:val="00347080"/>
    <w:rsid w:val="003471DC"/>
    <w:rsid w:val="0034740D"/>
    <w:rsid w:val="0034745C"/>
    <w:rsid w:val="003474D0"/>
    <w:rsid w:val="003477E8"/>
    <w:rsid w:val="00347885"/>
    <w:rsid w:val="00347A8E"/>
    <w:rsid w:val="00347B9B"/>
    <w:rsid w:val="00347DF9"/>
    <w:rsid w:val="00347F2E"/>
    <w:rsid w:val="00347F5C"/>
    <w:rsid w:val="00347FBA"/>
    <w:rsid w:val="00347FE4"/>
    <w:rsid w:val="003500F4"/>
    <w:rsid w:val="00350194"/>
    <w:rsid w:val="0035025F"/>
    <w:rsid w:val="0035029D"/>
    <w:rsid w:val="003502DF"/>
    <w:rsid w:val="00350380"/>
    <w:rsid w:val="003503F4"/>
    <w:rsid w:val="0035041A"/>
    <w:rsid w:val="003504EC"/>
    <w:rsid w:val="003505AD"/>
    <w:rsid w:val="00350631"/>
    <w:rsid w:val="00350685"/>
    <w:rsid w:val="00350901"/>
    <w:rsid w:val="00350932"/>
    <w:rsid w:val="00350C31"/>
    <w:rsid w:val="00350C54"/>
    <w:rsid w:val="00350D5F"/>
    <w:rsid w:val="00350DAE"/>
    <w:rsid w:val="00350F01"/>
    <w:rsid w:val="00350F4E"/>
    <w:rsid w:val="00351120"/>
    <w:rsid w:val="0035121E"/>
    <w:rsid w:val="0035121F"/>
    <w:rsid w:val="003513BA"/>
    <w:rsid w:val="003514C1"/>
    <w:rsid w:val="00351675"/>
    <w:rsid w:val="0035167E"/>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643"/>
    <w:rsid w:val="003557B7"/>
    <w:rsid w:val="00355910"/>
    <w:rsid w:val="00355A83"/>
    <w:rsid w:val="00355D21"/>
    <w:rsid w:val="00355DF1"/>
    <w:rsid w:val="00355FA6"/>
    <w:rsid w:val="003560B8"/>
    <w:rsid w:val="0035624D"/>
    <w:rsid w:val="003562D7"/>
    <w:rsid w:val="00356353"/>
    <w:rsid w:val="00356507"/>
    <w:rsid w:val="003567C9"/>
    <w:rsid w:val="00356ADC"/>
    <w:rsid w:val="00356C65"/>
    <w:rsid w:val="00356CEC"/>
    <w:rsid w:val="00356EEE"/>
    <w:rsid w:val="00356FFF"/>
    <w:rsid w:val="003572DE"/>
    <w:rsid w:val="00357379"/>
    <w:rsid w:val="00357556"/>
    <w:rsid w:val="00357658"/>
    <w:rsid w:val="00357659"/>
    <w:rsid w:val="00357712"/>
    <w:rsid w:val="00357B8F"/>
    <w:rsid w:val="00357C4A"/>
    <w:rsid w:val="00357D39"/>
    <w:rsid w:val="00357D8A"/>
    <w:rsid w:val="00357E3E"/>
    <w:rsid w:val="00357FD8"/>
    <w:rsid w:val="0036012E"/>
    <w:rsid w:val="00360485"/>
    <w:rsid w:val="003604DB"/>
    <w:rsid w:val="0036056F"/>
    <w:rsid w:val="003606F2"/>
    <w:rsid w:val="00360D1F"/>
    <w:rsid w:val="00360EC0"/>
    <w:rsid w:val="00360EC5"/>
    <w:rsid w:val="00361014"/>
    <w:rsid w:val="00361031"/>
    <w:rsid w:val="003613FC"/>
    <w:rsid w:val="00361418"/>
    <w:rsid w:val="003617B5"/>
    <w:rsid w:val="0036185C"/>
    <w:rsid w:val="00361A85"/>
    <w:rsid w:val="00362244"/>
    <w:rsid w:val="0036259D"/>
    <w:rsid w:val="0036262C"/>
    <w:rsid w:val="00362A46"/>
    <w:rsid w:val="00362C0C"/>
    <w:rsid w:val="00362C32"/>
    <w:rsid w:val="00362C5A"/>
    <w:rsid w:val="00362D57"/>
    <w:rsid w:val="00362FD6"/>
    <w:rsid w:val="003630B9"/>
    <w:rsid w:val="00363175"/>
    <w:rsid w:val="0036322D"/>
    <w:rsid w:val="003632D7"/>
    <w:rsid w:val="003634FA"/>
    <w:rsid w:val="00363582"/>
    <w:rsid w:val="003635DD"/>
    <w:rsid w:val="00363E61"/>
    <w:rsid w:val="00364230"/>
    <w:rsid w:val="00364288"/>
    <w:rsid w:val="0036444C"/>
    <w:rsid w:val="00364A63"/>
    <w:rsid w:val="00364ABC"/>
    <w:rsid w:val="00364C14"/>
    <w:rsid w:val="00364E1C"/>
    <w:rsid w:val="00364F8A"/>
    <w:rsid w:val="00364FB1"/>
    <w:rsid w:val="00365480"/>
    <w:rsid w:val="00365540"/>
    <w:rsid w:val="00365935"/>
    <w:rsid w:val="003659B0"/>
    <w:rsid w:val="00365B51"/>
    <w:rsid w:val="00365F75"/>
    <w:rsid w:val="00366324"/>
    <w:rsid w:val="00366A6D"/>
    <w:rsid w:val="00366B71"/>
    <w:rsid w:val="0036710F"/>
    <w:rsid w:val="00367110"/>
    <w:rsid w:val="0036730A"/>
    <w:rsid w:val="003674E3"/>
    <w:rsid w:val="003674F2"/>
    <w:rsid w:val="00367516"/>
    <w:rsid w:val="00367529"/>
    <w:rsid w:val="003677D7"/>
    <w:rsid w:val="003677F2"/>
    <w:rsid w:val="00367A44"/>
    <w:rsid w:val="00367BF0"/>
    <w:rsid w:val="00367D2F"/>
    <w:rsid w:val="00367E60"/>
    <w:rsid w:val="00370063"/>
    <w:rsid w:val="003700A7"/>
    <w:rsid w:val="00370285"/>
    <w:rsid w:val="003703AB"/>
    <w:rsid w:val="003704EE"/>
    <w:rsid w:val="00370845"/>
    <w:rsid w:val="00370880"/>
    <w:rsid w:val="00370E3D"/>
    <w:rsid w:val="00370EFD"/>
    <w:rsid w:val="00370FBB"/>
    <w:rsid w:val="00371137"/>
    <w:rsid w:val="003714EB"/>
    <w:rsid w:val="00371584"/>
    <w:rsid w:val="0037161E"/>
    <w:rsid w:val="00371766"/>
    <w:rsid w:val="00371831"/>
    <w:rsid w:val="003719A2"/>
    <w:rsid w:val="003719F5"/>
    <w:rsid w:val="00371A15"/>
    <w:rsid w:val="00371CA0"/>
    <w:rsid w:val="00371DD6"/>
    <w:rsid w:val="00371DFA"/>
    <w:rsid w:val="00372029"/>
    <w:rsid w:val="003720AB"/>
    <w:rsid w:val="003720FC"/>
    <w:rsid w:val="0037213E"/>
    <w:rsid w:val="0037229F"/>
    <w:rsid w:val="003724A1"/>
    <w:rsid w:val="0037262A"/>
    <w:rsid w:val="0037276C"/>
    <w:rsid w:val="00372836"/>
    <w:rsid w:val="00372A6B"/>
    <w:rsid w:val="00372CEF"/>
    <w:rsid w:val="00372DB8"/>
    <w:rsid w:val="00372FD7"/>
    <w:rsid w:val="003734C6"/>
    <w:rsid w:val="0037350B"/>
    <w:rsid w:val="003735AC"/>
    <w:rsid w:val="0037369C"/>
    <w:rsid w:val="003738E7"/>
    <w:rsid w:val="0037394B"/>
    <w:rsid w:val="00373C8C"/>
    <w:rsid w:val="00373E10"/>
    <w:rsid w:val="00373EC6"/>
    <w:rsid w:val="00373EEE"/>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83C"/>
    <w:rsid w:val="003758CA"/>
    <w:rsid w:val="00375B88"/>
    <w:rsid w:val="00375C60"/>
    <w:rsid w:val="00375F20"/>
    <w:rsid w:val="00375FFC"/>
    <w:rsid w:val="003764FA"/>
    <w:rsid w:val="003765CE"/>
    <w:rsid w:val="00376991"/>
    <w:rsid w:val="00376B07"/>
    <w:rsid w:val="00376BA0"/>
    <w:rsid w:val="00376BF3"/>
    <w:rsid w:val="00376E1C"/>
    <w:rsid w:val="00376E52"/>
    <w:rsid w:val="0037709A"/>
    <w:rsid w:val="00377146"/>
    <w:rsid w:val="00377397"/>
    <w:rsid w:val="003774FB"/>
    <w:rsid w:val="003774FD"/>
    <w:rsid w:val="003775BD"/>
    <w:rsid w:val="0037784F"/>
    <w:rsid w:val="00377959"/>
    <w:rsid w:val="00377AEE"/>
    <w:rsid w:val="00377CC1"/>
    <w:rsid w:val="00377DE8"/>
    <w:rsid w:val="00380095"/>
    <w:rsid w:val="0038020B"/>
    <w:rsid w:val="00380587"/>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43F"/>
    <w:rsid w:val="003848D9"/>
    <w:rsid w:val="003849D4"/>
    <w:rsid w:val="00384EE5"/>
    <w:rsid w:val="00384F14"/>
    <w:rsid w:val="0038501E"/>
    <w:rsid w:val="00385192"/>
    <w:rsid w:val="003852CC"/>
    <w:rsid w:val="0038540C"/>
    <w:rsid w:val="0038556E"/>
    <w:rsid w:val="00385823"/>
    <w:rsid w:val="0038594A"/>
    <w:rsid w:val="00385BD7"/>
    <w:rsid w:val="00385ED3"/>
    <w:rsid w:val="00385F9A"/>
    <w:rsid w:val="00386050"/>
    <w:rsid w:val="00386068"/>
    <w:rsid w:val="003861D5"/>
    <w:rsid w:val="003862D5"/>
    <w:rsid w:val="00386516"/>
    <w:rsid w:val="00386844"/>
    <w:rsid w:val="00386A15"/>
    <w:rsid w:val="00386B58"/>
    <w:rsid w:val="00386B71"/>
    <w:rsid w:val="00386BC6"/>
    <w:rsid w:val="00386DC8"/>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8D"/>
    <w:rsid w:val="003904B1"/>
    <w:rsid w:val="003907D2"/>
    <w:rsid w:val="00390896"/>
    <w:rsid w:val="00390A95"/>
    <w:rsid w:val="00390AAC"/>
    <w:rsid w:val="00390B8F"/>
    <w:rsid w:val="00390C56"/>
    <w:rsid w:val="00390CCA"/>
    <w:rsid w:val="0039122C"/>
    <w:rsid w:val="0039124D"/>
    <w:rsid w:val="00391446"/>
    <w:rsid w:val="003914C2"/>
    <w:rsid w:val="0039150B"/>
    <w:rsid w:val="003916C6"/>
    <w:rsid w:val="00391A92"/>
    <w:rsid w:val="00391D05"/>
    <w:rsid w:val="00391DA4"/>
    <w:rsid w:val="00391DDC"/>
    <w:rsid w:val="00392077"/>
    <w:rsid w:val="003921A1"/>
    <w:rsid w:val="003922C6"/>
    <w:rsid w:val="00392368"/>
    <w:rsid w:val="0039245B"/>
    <w:rsid w:val="003924A1"/>
    <w:rsid w:val="00392523"/>
    <w:rsid w:val="003925B8"/>
    <w:rsid w:val="003926BE"/>
    <w:rsid w:val="00392700"/>
    <w:rsid w:val="003927B8"/>
    <w:rsid w:val="003927DD"/>
    <w:rsid w:val="00392A90"/>
    <w:rsid w:val="00392C4F"/>
    <w:rsid w:val="00392D61"/>
    <w:rsid w:val="00392DB8"/>
    <w:rsid w:val="00392E51"/>
    <w:rsid w:val="00393021"/>
    <w:rsid w:val="003931F0"/>
    <w:rsid w:val="00393555"/>
    <w:rsid w:val="003935A4"/>
    <w:rsid w:val="00393B78"/>
    <w:rsid w:val="00394070"/>
    <w:rsid w:val="0039412B"/>
    <w:rsid w:val="0039418B"/>
    <w:rsid w:val="00394689"/>
    <w:rsid w:val="00394775"/>
    <w:rsid w:val="00394A48"/>
    <w:rsid w:val="00394B44"/>
    <w:rsid w:val="00394C77"/>
    <w:rsid w:val="00394D05"/>
    <w:rsid w:val="00394E77"/>
    <w:rsid w:val="00395007"/>
    <w:rsid w:val="0039502C"/>
    <w:rsid w:val="00395359"/>
    <w:rsid w:val="003955F0"/>
    <w:rsid w:val="003956CC"/>
    <w:rsid w:val="003956FE"/>
    <w:rsid w:val="0039572B"/>
    <w:rsid w:val="003957E8"/>
    <w:rsid w:val="00395960"/>
    <w:rsid w:val="0039598F"/>
    <w:rsid w:val="00395CAB"/>
    <w:rsid w:val="00396087"/>
    <w:rsid w:val="003960BE"/>
    <w:rsid w:val="003960D5"/>
    <w:rsid w:val="003960F3"/>
    <w:rsid w:val="0039610F"/>
    <w:rsid w:val="00396311"/>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E68"/>
    <w:rsid w:val="00397FF4"/>
    <w:rsid w:val="003A0306"/>
    <w:rsid w:val="003A0311"/>
    <w:rsid w:val="003A04E0"/>
    <w:rsid w:val="003A063C"/>
    <w:rsid w:val="003A0736"/>
    <w:rsid w:val="003A07F5"/>
    <w:rsid w:val="003A0894"/>
    <w:rsid w:val="003A09A3"/>
    <w:rsid w:val="003A0D39"/>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E46"/>
    <w:rsid w:val="003A2F8A"/>
    <w:rsid w:val="003A2FE7"/>
    <w:rsid w:val="003A362C"/>
    <w:rsid w:val="003A3697"/>
    <w:rsid w:val="003A378B"/>
    <w:rsid w:val="003A3A89"/>
    <w:rsid w:val="003A3D2A"/>
    <w:rsid w:val="003A3D36"/>
    <w:rsid w:val="003A3FF6"/>
    <w:rsid w:val="003A4047"/>
    <w:rsid w:val="003A42BB"/>
    <w:rsid w:val="003A4372"/>
    <w:rsid w:val="003A45FB"/>
    <w:rsid w:val="003A47C8"/>
    <w:rsid w:val="003A48FC"/>
    <w:rsid w:val="003A4E82"/>
    <w:rsid w:val="003A4FCD"/>
    <w:rsid w:val="003A5030"/>
    <w:rsid w:val="003A505B"/>
    <w:rsid w:val="003A506C"/>
    <w:rsid w:val="003A52BE"/>
    <w:rsid w:val="003A5358"/>
    <w:rsid w:val="003A567A"/>
    <w:rsid w:val="003A590E"/>
    <w:rsid w:val="003A5D8C"/>
    <w:rsid w:val="003A5E98"/>
    <w:rsid w:val="003A5EF9"/>
    <w:rsid w:val="003A6066"/>
    <w:rsid w:val="003A6088"/>
    <w:rsid w:val="003A6330"/>
    <w:rsid w:val="003A67EA"/>
    <w:rsid w:val="003A67F6"/>
    <w:rsid w:val="003A6B90"/>
    <w:rsid w:val="003A6BC9"/>
    <w:rsid w:val="003A70CC"/>
    <w:rsid w:val="003A7218"/>
    <w:rsid w:val="003A7239"/>
    <w:rsid w:val="003A748F"/>
    <w:rsid w:val="003A7513"/>
    <w:rsid w:val="003A762E"/>
    <w:rsid w:val="003A76A9"/>
    <w:rsid w:val="003A7747"/>
    <w:rsid w:val="003A7879"/>
    <w:rsid w:val="003A7904"/>
    <w:rsid w:val="003A7B7E"/>
    <w:rsid w:val="003A7B96"/>
    <w:rsid w:val="003A7D76"/>
    <w:rsid w:val="003A7D9D"/>
    <w:rsid w:val="003B003E"/>
    <w:rsid w:val="003B0271"/>
    <w:rsid w:val="003B0299"/>
    <w:rsid w:val="003B02FB"/>
    <w:rsid w:val="003B0901"/>
    <w:rsid w:val="003B0B4D"/>
    <w:rsid w:val="003B0D51"/>
    <w:rsid w:val="003B0D70"/>
    <w:rsid w:val="003B101E"/>
    <w:rsid w:val="003B1046"/>
    <w:rsid w:val="003B112E"/>
    <w:rsid w:val="003B127A"/>
    <w:rsid w:val="003B14B8"/>
    <w:rsid w:val="003B1575"/>
    <w:rsid w:val="003B180E"/>
    <w:rsid w:val="003B188F"/>
    <w:rsid w:val="003B1C76"/>
    <w:rsid w:val="003B1CC2"/>
    <w:rsid w:val="003B1DA4"/>
    <w:rsid w:val="003B2010"/>
    <w:rsid w:val="003B21B1"/>
    <w:rsid w:val="003B2852"/>
    <w:rsid w:val="003B294F"/>
    <w:rsid w:val="003B2B79"/>
    <w:rsid w:val="003B2E4E"/>
    <w:rsid w:val="003B2E9E"/>
    <w:rsid w:val="003B322D"/>
    <w:rsid w:val="003B36F6"/>
    <w:rsid w:val="003B37E4"/>
    <w:rsid w:val="003B38BE"/>
    <w:rsid w:val="003B3AF8"/>
    <w:rsid w:val="003B3D57"/>
    <w:rsid w:val="003B4159"/>
    <w:rsid w:val="003B441C"/>
    <w:rsid w:val="003B4482"/>
    <w:rsid w:val="003B4AA5"/>
    <w:rsid w:val="003B4FC5"/>
    <w:rsid w:val="003B4FC8"/>
    <w:rsid w:val="003B5567"/>
    <w:rsid w:val="003B570F"/>
    <w:rsid w:val="003B584D"/>
    <w:rsid w:val="003B5925"/>
    <w:rsid w:val="003B5B57"/>
    <w:rsid w:val="003B5B5A"/>
    <w:rsid w:val="003B5B7E"/>
    <w:rsid w:val="003B5C5F"/>
    <w:rsid w:val="003B5D98"/>
    <w:rsid w:val="003B5E30"/>
    <w:rsid w:val="003B5E5D"/>
    <w:rsid w:val="003B6194"/>
    <w:rsid w:val="003B6265"/>
    <w:rsid w:val="003B6465"/>
    <w:rsid w:val="003B668F"/>
    <w:rsid w:val="003B6784"/>
    <w:rsid w:val="003B6D15"/>
    <w:rsid w:val="003B6F75"/>
    <w:rsid w:val="003B6FCB"/>
    <w:rsid w:val="003B7020"/>
    <w:rsid w:val="003B7271"/>
    <w:rsid w:val="003B7294"/>
    <w:rsid w:val="003B73C9"/>
    <w:rsid w:val="003B76FE"/>
    <w:rsid w:val="003B7AA6"/>
    <w:rsid w:val="003B7C1B"/>
    <w:rsid w:val="003B7E6D"/>
    <w:rsid w:val="003C009A"/>
    <w:rsid w:val="003C0308"/>
    <w:rsid w:val="003C0536"/>
    <w:rsid w:val="003C07D7"/>
    <w:rsid w:val="003C0985"/>
    <w:rsid w:val="003C0C88"/>
    <w:rsid w:val="003C0C99"/>
    <w:rsid w:val="003C0CDF"/>
    <w:rsid w:val="003C0D37"/>
    <w:rsid w:val="003C0D63"/>
    <w:rsid w:val="003C11C7"/>
    <w:rsid w:val="003C12EA"/>
    <w:rsid w:val="003C16F1"/>
    <w:rsid w:val="003C19F0"/>
    <w:rsid w:val="003C1BB8"/>
    <w:rsid w:val="003C1B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5E80"/>
    <w:rsid w:val="003C6232"/>
    <w:rsid w:val="003C6580"/>
    <w:rsid w:val="003C65F2"/>
    <w:rsid w:val="003C6923"/>
    <w:rsid w:val="003C6A1A"/>
    <w:rsid w:val="003C7459"/>
    <w:rsid w:val="003C77A5"/>
    <w:rsid w:val="003C7800"/>
    <w:rsid w:val="003C78AB"/>
    <w:rsid w:val="003C78C0"/>
    <w:rsid w:val="003C79A4"/>
    <w:rsid w:val="003C7B18"/>
    <w:rsid w:val="003C7D82"/>
    <w:rsid w:val="003C7DD2"/>
    <w:rsid w:val="003D023D"/>
    <w:rsid w:val="003D0884"/>
    <w:rsid w:val="003D08E2"/>
    <w:rsid w:val="003D09DA"/>
    <w:rsid w:val="003D0A97"/>
    <w:rsid w:val="003D0B7A"/>
    <w:rsid w:val="003D0D75"/>
    <w:rsid w:val="003D0E68"/>
    <w:rsid w:val="003D0E7B"/>
    <w:rsid w:val="003D1163"/>
    <w:rsid w:val="003D13CF"/>
    <w:rsid w:val="003D13FD"/>
    <w:rsid w:val="003D1587"/>
    <w:rsid w:val="003D1727"/>
    <w:rsid w:val="003D1CC6"/>
    <w:rsid w:val="003D1E87"/>
    <w:rsid w:val="003D2050"/>
    <w:rsid w:val="003D2127"/>
    <w:rsid w:val="003D22D3"/>
    <w:rsid w:val="003D2339"/>
    <w:rsid w:val="003D24E8"/>
    <w:rsid w:val="003D25E8"/>
    <w:rsid w:val="003D26AA"/>
    <w:rsid w:val="003D2802"/>
    <w:rsid w:val="003D28C1"/>
    <w:rsid w:val="003D2A2B"/>
    <w:rsid w:val="003D2E8F"/>
    <w:rsid w:val="003D2F6A"/>
    <w:rsid w:val="003D31BC"/>
    <w:rsid w:val="003D3403"/>
    <w:rsid w:val="003D34B4"/>
    <w:rsid w:val="003D37C7"/>
    <w:rsid w:val="003D3915"/>
    <w:rsid w:val="003D39A6"/>
    <w:rsid w:val="003D3C73"/>
    <w:rsid w:val="003D3D38"/>
    <w:rsid w:val="003D4330"/>
    <w:rsid w:val="003D4350"/>
    <w:rsid w:val="003D4393"/>
    <w:rsid w:val="003D4409"/>
    <w:rsid w:val="003D49FC"/>
    <w:rsid w:val="003D4C2F"/>
    <w:rsid w:val="003D4FB8"/>
    <w:rsid w:val="003D50AE"/>
    <w:rsid w:val="003D5176"/>
    <w:rsid w:val="003D52A8"/>
    <w:rsid w:val="003D5436"/>
    <w:rsid w:val="003D545C"/>
    <w:rsid w:val="003D5717"/>
    <w:rsid w:val="003D5878"/>
    <w:rsid w:val="003D59A3"/>
    <w:rsid w:val="003D59FE"/>
    <w:rsid w:val="003D5A50"/>
    <w:rsid w:val="003D5C2E"/>
    <w:rsid w:val="003D5FEC"/>
    <w:rsid w:val="003D60D5"/>
    <w:rsid w:val="003D614F"/>
    <w:rsid w:val="003D62E5"/>
    <w:rsid w:val="003D6369"/>
    <w:rsid w:val="003D63BA"/>
    <w:rsid w:val="003D6461"/>
    <w:rsid w:val="003D680E"/>
    <w:rsid w:val="003D6968"/>
    <w:rsid w:val="003D6A22"/>
    <w:rsid w:val="003D6FBC"/>
    <w:rsid w:val="003D70C9"/>
    <w:rsid w:val="003D73AC"/>
    <w:rsid w:val="003D7562"/>
    <w:rsid w:val="003D77CC"/>
    <w:rsid w:val="003D79E8"/>
    <w:rsid w:val="003D7BE4"/>
    <w:rsid w:val="003D7CB0"/>
    <w:rsid w:val="003D7D28"/>
    <w:rsid w:val="003D7D8E"/>
    <w:rsid w:val="003D7EA3"/>
    <w:rsid w:val="003D7EAB"/>
    <w:rsid w:val="003E0018"/>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E9E"/>
    <w:rsid w:val="003E1F91"/>
    <w:rsid w:val="003E1FDB"/>
    <w:rsid w:val="003E2340"/>
    <w:rsid w:val="003E2395"/>
    <w:rsid w:val="003E23BA"/>
    <w:rsid w:val="003E240A"/>
    <w:rsid w:val="003E246E"/>
    <w:rsid w:val="003E254E"/>
    <w:rsid w:val="003E25D1"/>
    <w:rsid w:val="003E28B8"/>
    <w:rsid w:val="003E296B"/>
    <w:rsid w:val="003E2BF4"/>
    <w:rsid w:val="003E2E7A"/>
    <w:rsid w:val="003E2FF1"/>
    <w:rsid w:val="003E327A"/>
    <w:rsid w:val="003E34E1"/>
    <w:rsid w:val="003E3524"/>
    <w:rsid w:val="003E35EC"/>
    <w:rsid w:val="003E3731"/>
    <w:rsid w:val="003E3A71"/>
    <w:rsid w:val="003E3A98"/>
    <w:rsid w:val="003E3B71"/>
    <w:rsid w:val="003E3BBF"/>
    <w:rsid w:val="003E3C5B"/>
    <w:rsid w:val="003E3D11"/>
    <w:rsid w:val="003E3DFA"/>
    <w:rsid w:val="003E3F43"/>
    <w:rsid w:val="003E3FEF"/>
    <w:rsid w:val="003E40A9"/>
    <w:rsid w:val="003E40C9"/>
    <w:rsid w:val="003E41CD"/>
    <w:rsid w:val="003E4222"/>
    <w:rsid w:val="003E4275"/>
    <w:rsid w:val="003E4345"/>
    <w:rsid w:val="003E459B"/>
    <w:rsid w:val="003E46D8"/>
    <w:rsid w:val="003E4882"/>
    <w:rsid w:val="003E48B1"/>
    <w:rsid w:val="003E4AEF"/>
    <w:rsid w:val="003E4B9E"/>
    <w:rsid w:val="003E4CDB"/>
    <w:rsid w:val="003E4E8E"/>
    <w:rsid w:val="003E52EB"/>
    <w:rsid w:val="003E5941"/>
    <w:rsid w:val="003E5961"/>
    <w:rsid w:val="003E5B36"/>
    <w:rsid w:val="003E5D0E"/>
    <w:rsid w:val="003E5D6A"/>
    <w:rsid w:val="003E5D76"/>
    <w:rsid w:val="003E6157"/>
    <w:rsid w:val="003E6592"/>
    <w:rsid w:val="003E6736"/>
    <w:rsid w:val="003E67B0"/>
    <w:rsid w:val="003E68F5"/>
    <w:rsid w:val="003E7016"/>
    <w:rsid w:val="003E703E"/>
    <w:rsid w:val="003E7055"/>
    <w:rsid w:val="003E73BC"/>
    <w:rsid w:val="003E7749"/>
    <w:rsid w:val="003E7A07"/>
    <w:rsid w:val="003E7B0D"/>
    <w:rsid w:val="003E7B2C"/>
    <w:rsid w:val="003E7F71"/>
    <w:rsid w:val="003F0075"/>
    <w:rsid w:val="003F057D"/>
    <w:rsid w:val="003F0656"/>
    <w:rsid w:val="003F0905"/>
    <w:rsid w:val="003F0908"/>
    <w:rsid w:val="003F0D0E"/>
    <w:rsid w:val="003F0E51"/>
    <w:rsid w:val="003F0EA6"/>
    <w:rsid w:val="003F0F9F"/>
    <w:rsid w:val="003F12DE"/>
    <w:rsid w:val="003F161E"/>
    <w:rsid w:val="003F16E1"/>
    <w:rsid w:val="003F1AFC"/>
    <w:rsid w:val="003F1B6D"/>
    <w:rsid w:val="003F1D73"/>
    <w:rsid w:val="003F1F82"/>
    <w:rsid w:val="003F1F9E"/>
    <w:rsid w:val="003F20E2"/>
    <w:rsid w:val="003F2244"/>
    <w:rsid w:val="003F23A7"/>
    <w:rsid w:val="003F23EB"/>
    <w:rsid w:val="003F2408"/>
    <w:rsid w:val="003F249D"/>
    <w:rsid w:val="003F2564"/>
    <w:rsid w:val="003F2624"/>
    <w:rsid w:val="003F2678"/>
    <w:rsid w:val="003F26AD"/>
    <w:rsid w:val="003F2711"/>
    <w:rsid w:val="003F28A7"/>
    <w:rsid w:val="003F296B"/>
    <w:rsid w:val="003F2A56"/>
    <w:rsid w:val="003F2C74"/>
    <w:rsid w:val="003F2D8C"/>
    <w:rsid w:val="003F2E55"/>
    <w:rsid w:val="003F2FF9"/>
    <w:rsid w:val="003F30B4"/>
    <w:rsid w:val="003F3285"/>
    <w:rsid w:val="003F3788"/>
    <w:rsid w:val="003F3865"/>
    <w:rsid w:val="003F3AF9"/>
    <w:rsid w:val="003F3E3F"/>
    <w:rsid w:val="003F3F80"/>
    <w:rsid w:val="003F40D0"/>
    <w:rsid w:val="003F4100"/>
    <w:rsid w:val="003F4591"/>
    <w:rsid w:val="003F4620"/>
    <w:rsid w:val="003F462B"/>
    <w:rsid w:val="003F47EC"/>
    <w:rsid w:val="003F4933"/>
    <w:rsid w:val="003F4977"/>
    <w:rsid w:val="003F49E9"/>
    <w:rsid w:val="003F4D02"/>
    <w:rsid w:val="003F4E1C"/>
    <w:rsid w:val="003F4E39"/>
    <w:rsid w:val="003F4FD1"/>
    <w:rsid w:val="003F4FE4"/>
    <w:rsid w:val="003F5047"/>
    <w:rsid w:val="003F5305"/>
    <w:rsid w:val="003F536B"/>
    <w:rsid w:val="003F547D"/>
    <w:rsid w:val="003F5551"/>
    <w:rsid w:val="003F569A"/>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215"/>
    <w:rsid w:val="003F73A0"/>
    <w:rsid w:val="003F75DD"/>
    <w:rsid w:val="003F76F9"/>
    <w:rsid w:val="003F7D5A"/>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B68"/>
    <w:rsid w:val="00401C47"/>
    <w:rsid w:val="00401E7B"/>
    <w:rsid w:val="00402091"/>
    <w:rsid w:val="00402252"/>
    <w:rsid w:val="004022A0"/>
    <w:rsid w:val="00402375"/>
    <w:rsid w:val="004024AB"/>
    <w:rsid w:val="00402644"/>
    <w:rsid w:val="00402713"/>
    <w:rsid w:val="0040292D"/>
    <w:rsid w:val="00402B0B"/>
    <w:rsid w:val="00402CBD"/>
    <w:rsid w:val="00402EB7"/>
    <w:rsid w:val="00402EEB"/>
    <w:rsid w:val="00402F2C"/>
    <w:rsid w:val="00402FBC"/>
    <w:rsid w:val="0040303D"/>
    <w:rsid w:val="00403063"/>
    <w:rsid w:val="004032EC"/>
    <w:rsid w:val="0040347A"/>
    <w:rsid w:val="0040376D"/>
    <w:rsid w:val="0040379F"/>
    <w:rsid w:val="004037C1"/>
    <w:rsid w:val="00403805"/>
    <w:rsid w:val="00403824"/>
    <w:rsid w:val="004038DA"/>
    <w:rsid w:val="00403B02"/>
    <w:rsid w:val="00403F25"/>
    <w:rsid w:val="00404401"/>
    <w:rsid w:val="004044F5"/>
    <w:rsid w:val="004047F9"/>
    <w:rsid w:val="004048E1"/>
    <w:rsid w:val="0040495B"/>
    <w:rsid w:val="00404AE9"/>
    <w:rsid w:val="00404B9D"/>
    <w:rsid w:val="00404C7C"/>
    <w:rsid w:val="00404C84"/>
    <w:rsid w:val="00404E54"/>
    <w:rsid w:val="004050D0"/>
    <w:rsid w:val="00405194"/>
    <w:rsid w:val="0040556C"/>
    <w:rsid w:val="00405635"/>
    <w:rsid w:val="00405898"/>
    <w:rsid w:val="004058C0"/>
    <w:rsid w:val="00405970"/>
    <w:rsid w:val="00405CDC"/>
    <w:rsid w:val="00405D95"/>
    <w:rsid w:val="00405EF3"/>
    <w:rsid w:val="00405F90"/>
    <w:rsid w:val="004060CB"/>
    <w:rsid w:val="004060E7"/>
    <w:rsid w:val="00406108"/>
    <w:rsid w:val="00406166"/>
    <w:rsid w:val="004062A4"/>
    <w:rsid w:val="00406412"/>
    <w:rsid w:val="004064E2"/>
    <w:rsid w:val="00406715"/>
    <w:rsid w:val="004068A5"/>
    <w:rsid w:val="00406B48"/>
    <w:rsid w:val="00406B68"/>
    <w:rsid w:val="00406F4B"/>
    <w:rsid w:val="00406FBD"/>
    <w:rsid w:val="004073B0"/>
    <w:rsid w:val="00407411"/>
    <w:rsid w:val="00407612"/>
    <w:rsid w:val="0040782F"/>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4E1"/>
    <w:rsid w:val="00411570"/>
    <w:rsid w:val="004115FF"/>
    <w:rsid w:val="0041183E"/>
    <w:rsid w:val="004118C9"/>
    <w:rsid w:val="0041195D"/>
    <w:rsid w:val="004122D9"/>
    <w:rsid w:val="00412619"/>
    <w:rsid w:val="00412638"/>
    <w:rsid w:val="00412697"/>
    <w:rsid w:val="004127D3"/>
    <w:rsid w:val="00412920"/>
    <w:rsid w:val="00412951"/>
    <w:rsid w:val="00412A27"/>
    <w:rsid w:val="00412A70"/>
    <w:rsid w:val="00412DA0"/>
    <w:rsid w:val="00412F8D"/>
    <w:rsid w:val="00412FA0"/>
    <w:rsid w:val="00412FD1"/>
    <w:rsid w:val="0041330A"/>
    <w:rsid w:val="00413369"/>
    <w:rsid w:val="004133DE"/>
    <w:rsid w:val="00413542"/>
    <w:rsid w:val="00413627"/>
    <w:rsid w:val="00413AA1"/>
    <w:rsid w:val="00413B95"/>
    <w:rsid w:val="00413D48"/>
    <w:rsid w:val="00413D65"/>
    <w:rsid w:val="00414057"/>
    <w:rsid w:val="00414129"/>
    <w:rsid w:val="004141FA"/>
    <w:rsid w:val="00414307"/>
    <w:rsid w:val="004145AE"/>
    <w:rsid w:val="0041497C"/>
    <w:rsid w:val="004149B6"/>
    <w:rsid w:val="00414A95"/>
    <w:rsid w:val="00415038"/>
    <w:rsid w:val="004155FC"/>
    <w:rsid w:val="0041566F"/>
    <w:rsid w:val="0041569B"/>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736"/>
    <w:rsid w:val="00416963"/>
    <w:rsid w:val="00416A5F"/>
    <w:rsid w:val="00416A66"/>
    <w:rsid w:val="00416C26"/>
    <w:rsid w:val="00416DCB"/>
    <w:rsid w:val="004170F1"/>
    <w:rsid w:val="004171EF"/>
    <w:rsid w:val="00417207"/>
    <w:rsid w:val="00417678"/>
    <w:rsid w:val="00417980"/>
    <w:rsid w:val="00417A46"/>
    <w:rsid w:val="00417F4B"/>
    <w:rsid w:val="00420126"/>
    <w:rsid w:val="004203B8"/>
    <w:rsid w:val="004203CF"/>
    <w:rsid w:val="0042050C"/>
    <w:rsid w:val="00420755"/>
    <w:rsid w:val="00420904"/>
    <w:rsid w:val="00420CB7"/>
    <w:rsid w:val="00420D75"/>
    <w:rsid w:val="00420F26"/>
    <w:rsid w:val="00421078"/>
    <w:rsid w:val="0042110F"/>
    <w:rsid w:val="00421258"/>
    <w:rsid w:val="00421268"/>
    <w:rsid w:val="0042134E"/>
    <w:rsid w:val="004213E8"/>
    <w:rsid w:val="004214F2"/>
    <w:rsid w:val="0042156E"/>
    <w:rsid w:val="0042179E"/>
    <w:rsid w:val="0042199C"/>
    <w:rsid w:val="004219D8"/>
    <w:rsid w:val="00421EC5"/>
    <w:rsid w:val="00421ED7"/>
    <w:rsid w:val="00421EE2"/>
    <w:rsid w:val="004222BF"/>
    <w:rsid w:val="00422399"/>
    <w:rsid w:val="004225F1"/>
    <w:rsid w:val="004227B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054"/>
    <w:rsid w:val="0042522D"/>
    <w:rsid w:val="00425686"/>
    <w:rsid w:val="00425710"/>
    <w:rsid w:val="0042579D"/>
    <w:rsid w:val="004258FC"/>
    <w:rsid w:val="00425954"/>
    <w:rsid w:val="00425C97"/>
    <w:rsid w:val="00425FFD"/>
    <w:rsid w:val="004260C1"/>
    <w:rsid w:val="0042618D"/>
    <w:rsid w:val="004262F8"/>
    <w:rsid w:val="00426442"/>
    <w:rsid w:val="0042654A"/>
    <w:rsid w:val="00426A93"/>
    <w:rsid w:val="00426C72"/>
    <w:rsid w:val="00426CA6"/>
    <w:rsid w:val="00426DFA"/>
    <w:rsid w:val="00426E12"/>
    <w:rsid w:val="004271F2"/>
    <w:rsid w:val="004272DB"/>
    <w:rsid w:val="004273E2"/>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FD4"/>
    <w:rsid w:val="004310B6"/>
    <w:rsid w:val="004312B5"/>
    <w:rsid w:val="004312DC"/>
    <w:rsid w:val="004314E7"/>
    <w:rsid w:val="00431531"/>
    <w:rsid w:val="00431626"/>
    <w:rsid w:val="0043185D"/>
    <w:rsid w:val="0043189C"/>
    <w:rsid w:val="00431A8F"/>
    <w:rsid w:val="00431CB1"/>
    <w:rsid w:val="00431DB5"/>
    <w:rsid w:val="00431FE8"/>
    <w:rsid w:val="0043270B"/>
    <w:rsid w:val="00432780"/>
    <w:rsid w:val="00432A20"/>
    <w:rsid w:val="00432A76"/>
    <w:rsid w:val="00432B76"/>
    <w:rsid w:val="00432DB9"/>
    <w:rsid w:val="00432E64"/>
    <w:rsid w:val="00432E87"/>
    <w:rsid w:val="00432E9F"/>
    <w:rsid w:val="00432ECC"/>
    <w:rsid w:val="00432F8F"/>
    <w:rsid w:val="00432F9E"/>
    <w:rsid w:val="00433106"/>
    <w:rsid w:val="00433356"/>
    <w:rsid w:val="004334AD"/>
    <w:rsid w:val="0043356D"/>
    <w:rsid w:val="00433735"/>
    <w:rsid w:val="00433751"/>
    <w:rsid w:val="00433769"/>
    <w:rsid w:val="00433C6F"/>
    <w:rsid w:val="00433D67"/>
    <w:rsid w:val="00433E82"/>
    <w:rsid w:val="00433F09"/>
    <w:rsid w:val="00434122"/>
    <w:rsid w:val="0043453F"/>
    <w:rsid w:val="00434583"/>
    <w:rsid w:val="0043458D"/>
    <w:rsid w:val="00434717"/>
    <w:rsid w:val="00434754"/>
    <w:rsid w:val="00434764"/>
    <w:rsid w:val="0043480E"/>
    <w:rsid w:val="00434819"/>
    <w:rsid w:val="00434A45"/>
    <w:rsid w:val="00434D46"/>
    <w:rsid w:val="00434D49"/>
    <w:rsid w:val="00434FC2"/>
    <w:rsid w:val="00435248"/>
    <w:rsid w:val="004353C1"/>
    <w:rsid w:val="0043542F"/>
    <w:rsid w:val="004355EB"/>
    <w:rsid w:val="00435602"/>
    <w:rsid w:val="004356FA"/>
    <w:rsid w:val="00435B86"/>
    <w:rsid w:val="00435CCF"/>
    <w:rsid w:val="004361C2"/>
    <w:rsid w:val="00436480"/>
    <w:rsid w:val="004365EA"/>
    <w:rsid w:val="004367E9"/>
    <w:rsid w:val="00436A3B"/>
    <w:rsid w:val="00436D36"/>
    <w:rsid w:val="00436EEB"/>
    <w:rsid w:val="00437027"/>
    <w:rsid w:val="004371AB"/>
    <w:rsid w:val="0043755F"/>
    <w:rsid w:val="0043770D"/>
    <w:rsid w:val="00437776"/>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0F95"/>
    <w:rsid w:val="0044131C"/>
    <w:rsid w:val="004413A0"/>
    <w:rsid w:val="0044142F"/>
    <w:rsid w:val="0044153F"/>
    <w:rsid w:val="004416F6"/>
    <w:rsid w:val="0044170D"/>
    <w:rsid w:val="00441769"/>
    <w:rsid w:val="00441851"/>
    <w:rsid w:val="004418A8"/>
    <w:rsid w:val="00441D0E"/>
    <w:rsid w:val="00441E46"/>
    <w:rsid w:val="00442369"/>
    <w:rsid w:val="0044241B"/>
    <w:rsid w:val="004425C2"/>
    <w:rsid w:val="0044272B"/>
    <w:rsid w:val="00442824"/>
    <w:rsid w:val="0044299F"/>
    <w:rsid w:val="00442BB5"/>
    <w:rsid w:val="00442BD9"/>
    <w:rsid w:val="00442C7D"/>
    <w:rsid w:val="00442C98"/>
    <w:rsid w:val="00442FFB"/>
    <w:rsid w:val="004430FD"/>
    <w:rsid w:val="0044351D"/>
    <w:rsid w:val="00443532"/>
    <w:rsid w:val="00443713"/>
    <w:rsid w:val="00443753"/>
    <w:rsid w:val="0044384A"/>
    <w:rsid w:val="00443A63"/>
    <w:rsid w:val="00443F27"/>
    <w:rsid w:val="00444069"/>
    <w:rsid w:val="00444086"/>
    <w:rsid w:val="004442A7"/>
    <w:rsid w:val="0044432C"/>
    <w:rsid w:val="00444486"/>
    <w:rsid w:val="00444508"/>
    <w:rsid w:val="00444593"/>
    <w:rsid w:val="00444901"/>
    <w:rsid w:val="00444934"/>
    <w:rsid w:val="00444A60"/>
    <w:rsid w:val="00444F5E"/>
    <w:rsid w:val="0044540F"/>
    <w:rsid w:val="00445494"/>
    <w:rsid w:val="00445513"/>
    <w:rsid w:val="00445907"/>
    <w:rsid w:val="004459B1"/>
    <w:rsid w:val="00445A3B"/>
    <w:rsid w:val="00445CFF"/>
    <w:rsid w:val="00445EA6"/>
    <w:rsid w:val="004461BE"/>
    <w:rsid w:val="004462AF"/>
    <w:rsid w:val="0044639B"/>
    <w:rsid w:val="0044662A"/>
    <w:rsid w:val="0044666E"/>
    <w:rsid w:val="00446696"/>
    <w:rsid w:val="00446809"/>
    <w:rsid w:val="004468D6"/>
    <w:rsid w:val="00446CCF"/>
    <w:rsid w:val="0044710B"/>
    <w:rsid w:val="0044710C"/>
    <w:rsid w:val="00447195"/>
    <w:rsid w:val="0044733E"/>
    <w:rsid w:val="0044738F"/>
    <w:rsid w:val="00447486"/>
    <w:rsid w:val="00447545"/>
    <w:rsid w:val="00447720"/>
    <w:rsid w:val="004479FC"/>
    <w:rsid w:val="00447B20"/>
    <w:rsid w:val="00447B3F"/>
    <w:rsid w:val="00447CD1"/>
    <w:rsid w:val="00447D57"/>
    <w:rsid w:val="00447D79"/>
    <w:rsid w:val="004500BE"/>
    <w:rsid w:val="0045053A"/>
    <w:rsid w:val="0045058F"/>
    <w:rsid w:val="00450778"/>
    <w:rsid w:val="00450797"/>
    <w:rsid w:val="00450BB9"/>
    <w:rsid w:val="00450D3B"/>
    <w:rsid w:val="00450F50"/>
    <w:rsid w:val="00451791"/>
    <w:rsid w:val="004517EF"/>
    <w:rsid w:val="0045184B"/>
    <w:rsid w:val="004518D5"/>
    <w:rsid w:val="004518EE"/>
    <w:rsid w:val="004518F1"/>
    <w:rsid w:val="004519BF"/>
    <w:rsid w:val="00451B06"/>
    <w:rsid w:val="00451B3C"/>
    <w:rsid w:val="00451BEB"/>
    <w:rsid w:val="00452092"/>
    <w:rsid w:val="00452133"/>
    <w:rsid w:val="00452489"/>
    <w:rsid w:val="004526EB"/>
    <w:rsid w:val="00452706"/>
    <w:rsid w:val="004527C0"/>
    <w:rsid w:val="00452A80"/>
    <w:rsid w:val="0045302D"/>
    <w:rsid w:val="0045357A"/>
    <w:rsid w:val="004536FE"/>
    <w:rsid w:val="00453871"/>
    <w:rsid w:val="004539A3"/>
    <w:rsid w:val="00453A93"/>
    <w:rsid w:val="00453BB6"/>
    <w:rsid w:val="00453C99"/>
    <w:rsid w:val="00453DEF"/>
    <w:rsid w:val="004543E4"/>
    <w:rsid w:val="004547BE"/>
    <w:rsid w:val="00454809"/>
    <w:rsid w:val="004548E5"/>
    <w:rsid w:val="004549A0"/>
    <w:rsid w:val="004549A3"/>
    <w:rsid w:val="00454C35"/>
    <w:rsid w:val="00454C4E"/>
    <w:rsid w:val="00454CC5"/>
    <w:rsid w:val="00454CFD"/>
    <w:rsid w:val="00454E72"/>
    <w:rsid w:val="00454F08"/>
    <w:rsid w:val="00454FB1"/>
    <w:rsid w:val="00455099"/>
    <w:rsid w:val="00455105"/>
    <w:rsid w:val="0045549F"/>
    <w:rsid w:val="0045550C"/>
    <w:rsid w:val="0045552A"/>
    <w:rsid w:val="00455557"/>
    <w:rsid w:val="004557B0"/>
    <w:rsid w:val="00455B4F"/>
    <w:rsid w:val="00455C09"/>
    <w:rsid w:val="00455CBA"/>
    <w:rsid w:val="00455CC2"/>
    <w:rsid w:val="00455CE5"/>
    <w:rsid w:val="00455E17"/>
    <w:rsid w:val="00455FCE"/>
    <w:rsid w:val="00456114"/>
    <w:rsid w:val="00456391"/>
    <w:rsid w:val="0045639F"/>
    <w:rsid w:val="00456440"/>
    <w:rsid w:val="00456784"/>
    <w:rsid w:val="00456971"/>
    <w:rsid w:val="00456B9B"/>
    <w:rsid w:val="00456EFA"/>
    <w:rsid w:val="00456FA0"/>
    <w:rsid w:val="004570FE"/>
    <w:rsid w:val="0045739C"/>
    <w:rsid w:val="0045742D"/>
    <w:rsid w:val="00457560"/>
    <w:rsid w:val="004576DF"/>
    <w:rsid w:val="00457709"/>
    <w:rsid w:val="00457771"/>
    <w:rsid w:val="004578B4"/>
    <w:rsid w:val="00457C3B"/>
    <w:rsid w:val="00457C5E"/>
    <w:rsid w:val="00457CF2"/>
    <w:rsid w:val="00457F98"/>
    <w:rsid w:val="0046026D"/>
    <w:rsid w:val="0046027A"/>
    <w:rsid w:val="00460295"/>
    <w:rsid w:val="00460300"/>
    <w:rsid w:val="004605CC"/>
    <w:rsid w:val="004605F2"/>
    <w:rsid w:val="0046072D"/>
    <w:rsid w:val="00460921"/>
    <w:rsid w:val="00460958"/>
    <w:rsid w:val="00460CFE"/>
    <w:rsid w:val="00460F27"/>
    <w:rsid w:val="00460F57"/>
    <w:rsid w:val="0046110A"/>
    <w:rsid w:val="004612C8"/>
    <w:rsid w:val="004614A1"/>
    <w:rsid w:val="004614B2"/>
    <w:rsid w:val="004614EC"/>
    <w:rsid w:val="0046164D"/>
    <w:rsid w:val="004616E5"/>
    <w:rsid w:val="004616FF"/>
    <w:rsid w:val="00461716"/>
    <w:rsid w:val="0046172B"/>
    <w:rsid w:val="004617A0"/>
    <w:rsid w:val="0046194F"/>
    <w:rsid w:val="00461C00"/>
    <w:rsid w:val="00461F5E"/>
    <w:rsid w:val="004622A1"/>
    <w:rsid w:val="004622D0"/>
    <w:rsid w:val="00462420"/>
    <w:rsid w:val="00462492"/>
    <w:rsid w:val="004625EC"/>
    <w:rsid w:val="00462A9C"/>
    <w:rsid w:val="00462B09"/>
    <w:rsid w:val="00462C3F"/>
    <w:rsid w:val="00462EF0"/>
    <w:rsid w:val="00462FAD"/>
    <w:rsid w:val="00462FC4"/>
    <w:rsid w:val="004632DF"/>
    <w:rsid w:val="00463356"/>
    <w:rsid w:val="0046335F"/>
    <w:rsid w:val="004633D0"/>
    <w:rsid w:val="00463444"/>
    <w:rsid w:val="00463448"/>
    <w:rsid w:val="004637CA"/>
    <w:rsid w:val="0046390F"/>
    <w:rsid w:val="004639C6"/>
    <w:rsid w:val="004639DF"/>
    <w:rsid w:val="00463A8C"/>
    <w:rsid w:val="00463AE8"/>
    <w:rsid w:val="00463B89"/>
    <w:rsid w:val="00463BFE"/>
    <w:rsid w:val="00463C23"/>
    <w:rsid w:val="00463C3A"/>
    <w:rsid w:val="00463D85"/>
    <w:rsid w:val="00463DD7"/>
    <w:rsid w:val="00463F45"/>
    <w:rsid w:val="004642C5"/>
    <w:rsid w:val="004642F1"/>
    <w:rsid w:val="0046432C"/>
    <w:rsid w:val="0046434B"/>
    <w:rsid w:val="00464391"/>
    <w:rsid w:val="004643DF"/>
    <w:rsid w:val="00464513"/>
    <w:rsid w:val="0046451D"/>
    <w:rsid w:val="00464919"/>
    <w:rsid w:val="00464927"/>
    <w:rsid w:val="004649DD"/>
    <w:rsid w:val="004649FF"/>
    <w:rsid w:val="00464A62"/>
    <w:rsid w:val="00464EE0"/>
    <w:rsid w:val="004650EB"/>
    <w:rsid w:val="00465348"/>
    <w:rsid w:val="00465393"/>
    <w:rsid w:val="00465461"/>
    <w:rsid w:val="00465467"/>
    <w:rsid w:val="00465504"/>
    <w:rsid w:val="00465545"/>
    <w:rsid w:val="00465573"/>
    <w:rsid w:val="004658C3"/>
    <w:rsid w:val="00465AF0"/>
    <w:rsid w:val="00465B38"/>
    <w:rsid w:val="00465BDE"/>
    <w:rsid w:val="00465E86"/>
    <w:rsid w:val="00465EB3"/>
    <w:rsid w:val="004661FA"/>
    <w:rsid w:val="0046645E"/>
    <w:rsid w:val="004664EC"/>
    <w:rsid w:val="0046730B"/>
    <w:rsid w:val="00467640"/>
    <w:rsid w:val="004676D2"/>
    <w:rsid w:val="0046775C"/>
    <w:rsid w:val="00467838"/>
    <w:rsid w:val="00467888"/>
    <w:rsid w:val="0046791F"/>
    <w:rsid w:val="00467DC0"/>
    <w:rsid w:val="00467DD7"/>
    <w:rsid w:val="00467F9B"/>
    <w:rsid w:val="00470136"/>
    <w:rsid w:val="0047041E"/>
    <w:rsid w:val="00470594"/>
    <w:rsid w:val="004706FD"/>
    <w:rsid w:val="00470750"/>
    <w:rsid w:val="00470893"/>
    <w:rsid w:val="004708E2"/>
    <w:rsid w:val="004709FC"/>
    <w:rsid w:val="00470BF1"/>
    <w:rsid w:val="00470E2F"/>
    <w:rsid w:val="00470E35"/>
    <w:rsid w:val="00470E47"/>
    <w:rsid w:val="00471236"/>
    <w:rsid w:val="00471244"/>
    <w:rsid w:val="004712E5"/>
    <w:rsid w:val="004713BE"/>
    <w:rsid w:val="0047166D"/>
    <w:rsid w:val="00471679"/>
    <w:rsid w:val="00471856"/>
    <w:rsid w:val="004719A1"/>
    <w:rsid w:val="00471C83"/>
    <w:rsid w:val="00471DB0"/>
    <w:rsid w:val="00471EB6"/>
    <w:rsid w:val="00471F2D"/>
    <w:rsid w:val="00471F3B"/>
    <w:rsid w:val="00471FAB"/>
    <w:rsid w:val="00472101"/>
    <w:rsid w:val="00472295"/>
    <w:rsid w:val="004725BC"/>
    <w:rsid w:val="00472ACB"/>
    <w:rsid w:val="00472B1D"/>
    <w:rsid w:val="00472C2B"/>
    <w:rsid w:val="00472E42"/>
    <w:rsid w:val="00473E9A"/>
    <w:rsid w:val="00473F5F"/>
    <w:rsid w:val="00474085"/>
    <w:rsid w:val="0047410D"/>
    <w:rsid w:val="004742DD"/>
    <w:rsid w:val="00474472"/>
    <w:rsid w:val="00474992"/>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3A2"/>
    <w:rsid w:val="004763B1"/>
    <w:rsid w:val="00476908"/>
    <w:rsid w:val="00476D52"/>
    <w:rsid w:val="00476D8B"/>
    <w:rsid w:val="00476DFA"/>
    <w:rsid w:val="00476EAE"/>
    <w:rsid w:val="00476F23"/>
    <w:rsid w:val="00477064"/>
    <w:rsid w:val="00477256"/>
    <w:rsid w:val="004774C5"/>
    <w:rsid w:val="004775ED"/>
    <w:rsid w:val="004777C7"/>
    <w:rsid w:val="00477B19"/>
    <w:rsid w:val="00477FBA"/>
    <w:rsid w:val="004801FB"/>
    <w:rsid w:val="00480266"/>
    <w:rsid w:val="004803A9"/>
    <w:rsid w:val="00480568"/>
    <w:rsid w:val="004805D8"/>
    <w:rsid w:val="004807D5"/>
    <w:rsid w:val="00480A13"/>
    <w:rsid w:val="00480B03"/>
    <w:rsid w:val="00480C23"/>
    <w:rsid w:val="004810EC"/>
    <w:rsid w:val="004814F6"/>
    <w:rsid w:val="00481607"/>
    <w:rsid w:val="0048198C"/>
    <w:rsid w:val="00481CE2"/>
    <w:rsid w:val="00481F6D"/>
    <w:rsid w:val="0048220F"/>
    <w:rsid w:val="00482389"/>
    <w:rsid w:val="00482488"/>
    <w:rsid w:val="00482943"/>
    <w:rsid w:val="00482ADC"/>
    <w:rsid w:val="00482AFA"/>
    <w:rsid w:val="00482B1F"/>
    <w:rsid w:val="00482BAD"/>
    <w:rsid w:val="0048351D"/>
    <w:rsid w:val="00483805"/>
    <w:rsid w:val="00483B58"/>
    <w:rsid w:val="00483B79"/>
    <w:rsid w:val="00483D11"/>
    <w:rsid w:val="00483D20"/>
    <w:rsid w:val="00483E75"/>
    <w:rsid w:val="00483FA7"/>
    <w:rsid w:val="00484051"/>
    <w:rsid w:val="0048406D"/>
    <w:rsid w:val="004840FB"/>
    <w:rsid w:val="0048410E"/>
    <w:rsid w:val="0048416D"/>
    <w:rsid w:val="004841C4"/>
    <w:rsid w:val="004841C8"/>
    <w:rsid w:val="004849FC"/>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4E"/>
    <w:rsid w:val="004862DE"/>
    <w:rsid w:val="00486673"/>
    <w:rsid w:val="00486CF2"/>
    <w:rsid w:val="00486EC5"/>
    <w:rsid w:val="00486FF7"/>
    <w:rsid w:val="00487029"/>
    <w:rsid w:val="00487442"/>
    <w:rsid w:val="004875FB"/>
    <w:rsid w:val="0048765A"/>
    <w:rsid w:val="004876F2"/>
    <w:rsid w:val="004879FA"/>
    <w:rsid w:val="00487BB8"/>
    <w:rsid w:val="00487D7B"/>
    <w:rsid w:val="00487F28"/>
    <w:rsid w:val="00490195"/>
    <w:rsid w:val="0049023D"/>
    <w:rsid w:val="004903D0"/>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634"/>
    <w:rsid w:val="00492995"/>
    <w:rsid w:val="00492CA9"/>
    <w:rsid w:val="00492FA0"/>
    <w:rsid w:val="004932F5"/>
    <w:rsid w:val="00493330"/>
    <w:rsid w:val="0049345B"/>
    <w:rsid w:val="0049347E"/>
    <w:rsid w:val="0049349F"/>
    <w:rsid w:val="004935A4"/>
    <w:rsid w:val="00493740"/>
    <w:rsid w:val="004937B3"/>
    <w:rsid w:val="004937C0"/>
    <w:rsid w:val="00493D08"/>
    <w:rsid w:val="00493D31"/>
    <w:rsid w:val="00493DE6"/>
    <w:rsid w:val="004943C6"/>
    <w:rsid w:val="0049454F"/>
    <w:rsid w:val="0049457E"/>
    <w:rsid w:val="004947D4"/>
    <w:rsid w:val="0049482D"/>
    <w:rsid w:val="00494840"/>
    <w:rsid w:val="00494AA6"/>
    <w:rsid w:val="00494BA0"/>
    <w:rsid w:val="00494E75"/>
    <w:rsid w:val="00494F14"/>
    <w:rsid w:val="00494FE8"/>
    <w:rsid w:val="00495071"/>
    <w:rsid w:val="00495145"/>
    <w:rsid w:val="00495227"/>
    <w:rsid w:val="0049537D"/>
    <w:rsid w:val="00495411"/>
    <w:rsid w:val="00495586"/>
    <w:rsid w:val="00495811"/>
    <w:rsid w:val="00495907"/>
    <w:rsid w:val="004959B0"/>
    <w:rsid w:val="00495BD8"/>
    <w:rsid w:val="00496181"/>
    <w:rsid w:val="004961DB"/>
    <w:rsid w:val="00496230"/>
    <w:rsid w:val="00496455"/>
    <w:rsid w:val="004964DF"/>
    <w:rsid w:val="00496522"/>
    <w:rsid w:val="0049653E"/>
    <w:rsid w:val="00496764"/>
    <w:rsid w:val="0049682E"/>
    <w:rsid w:val="004969DF"/>
    <w:rsid w:val="00496BEF"/>
    <w:rsid w:val="0049792C"/>
    <w:rsid w:val="00497BB5"/>
    <w:rsid w:val="00497ECC"/>
    <w:rsid w:val="00497EED"/>
    <w:rsid w:val="004A0184"/>
    <w:rsid w:val="004A01E1"/>
    <w:rsid w:val="004A046D"/>
    <w:rsid w:val="004A06AF"/>
    <w:rsid w:val="004A0A2D"/>
    <w:rsid w:val="004A0A78"/>
    <w:rsid w:val="004A0AD0"/>
    <w:rsid w:val="004A0DA7"/>
    <w:rsid w:val="004A0E00"/>
    <w:rsid w:val="004A126D"/>
    <w:rsid w:val="004A15F7"/>
    <w:rsid w:val="004A1600"/>
    <w:rsid w:val="004A1A49"/>
    <w:rsid w:val="004A1B20"/>
    <w:rsid w:val="004A1D08"/>
    <w:rsid w:val="004A1D2B"/>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36C"/>
    <w:rsid w:val="004A447C"/>
    <w:rsid w:val="004A4635"/>
    <w:rsid w:val="004A46B5"/>
    <w:rsid w:val="004A4767"/>
    <w:rsid w:val="004A4900"/>
    <w:rsid w:val="004A4D38"/>
    <w:rsid w:val="004A4E54"/>
    <w:rsid w:val="004A4E7E"/>
    <w:rsid w:val="004A4E95"/>
    <w:rsid w:val="004A4F56"/>
    <w:rsid w:val="004A5149"/>
    <w:rsid w:val="004A5212"/>
    <w:rsid w:val="004A5270"/>
    <w:rsid w:val="004A541B"/>
    <w:rsid w:val="004A54BA"/>
    <w:rsid w:val="004A5667"/>
    <w:rsid w:val="004A579C"/>
    <w:rsid w:val="004A57FC"/>
    <w:rsid w:val="004A59DE"/>
    <w:rsid w:val="004A642E"/>
    <w:rsid w:val="004A6469"/>
    <w:rsid w:val="004A647F"/>
    <w:rsid w:val="004A658A"/>
    <w:rsid w:val="004A663B"/>
    <w:rsid w:val="004A6D1F"/>
    <w:rsid w:val="004A6D23"/>
    <w:rsid w:val="004A6E1F"/>
    <w:rsid w:val="004A6FC6"/>
    <w:rsid w:val="004A705C"/>
    <w:rsid w:val="004A717D"/>
    <w:rsid w:val="004A71F3"/>
    <w:rsid w:val="004A7276"/>
    <w:rsid w:val="004A75E1"/>
    <w:rsid w:val="004A7EE7"/>
    <w:rsid w:val="004A7F65"/>
    <w:rsid w:val="004A7FB0"/>
    <w:rsid w:val="004B0258"/>
    <w:rsid w:val="004B0603"/>
    <w:rsid w:val="004B0706"/>
    <w:rsid w:val="004B0787"/>
    <w:rsid w:val="004B0C42"/>
    <w:rsid w:val="004B11CE"/>
    <w:rsid w:val="004B1283"/>
    <w:rsid w:val="004B1289"/>
    <w:rsid w:val="004B1310"/>
    <w:rsid w:val="004B1313"/>
    <w:rsid w:val="004B1550"/>
    <w:rsid w:val="004B169E"/>
    <w:rsid w:val="004B1B53"/>
    <w:rsid w:val="004B1B99"/>
    <w:rsid w:val="004B1C36"/>
    <w:rsid w:val="004B1C42"/>
    <w:rsid w:val="004B220E"/>
    <w:rsid w:val="004B2212"/>
    <w:rsid w:val="004B2422"/>
    <w:rsid w:val="004B267A"/>
    <w:rsid w:val="004B2700"/>
    <w:rsid w:val="004B28D6"/>
    <w:rsid w:val="004B292F"/>
    <w:rsid w:val="004B2B31"/>
    <w:rsid w:val="004B2C33"/>
    <w:rsid w:val="004B2CDB"/>
    <w:rsid w:val="004B2D06"/>
    <w:rsid w:val="004B2E38"/>
    <w:rsid w:val="004B353F"/>
    <w:rsid w:val="004B36CF"/>
    <w:rsid w:val="004B3774"/>
    <w:rsid w:val="004B37BF"/>
    <w:rsid w:val="004B385B"/>
    <w:rsid w:val="004B3920"/>
    <w:rsid w:val="004B392B"/>
    <w:rsid w:val="004B397C"/>
    <w:rsid w:val="004B3AA6"/>
    <w:rsid w:val="004B3C3F"/>
    <w:rsid w:val="004B3FC9"/>
    <w:rsid w:val="004B4125"/>
    <w:rsid w:val="004B414B"/>
    <w:rsid w:val="004B41FA"/>
    <w:rsid w:val="004B4288"/>
    <w:rsid w:val="004B4390"/>
    <w:rsid w:val="004B45A2"/>
    <w:rsid w:val="004B45D6"/>
    <w:rsid w:val="004B49EA"/>
    <w:rsid w:val="004B4A0F"/>
    <w:rsid w:val="004B4A4F"/>
    <w:rsid w:val="004B4AA2"/>
    <w:rsid w:val="004B4BC1"/>
    <w:rsid w:val="004B4C2F"/>
    <w:rsid w:val="004B4C67"/>
    <w:rsid w:val="004B50E0"/>
    <w:rsid w:val="004B51CA"/>
    <w:rsid w:val="004B5339"/>
    <w:rsid w:val="004B55EC"/>
    <w:rsid w:val="004B563E"/>
    <w:rsid w:val="004B57D9"/>
    <w:rsid w:val="004B57FB"/>
    <w:rsid w:val="004B58C9"/>
    <w:rsid w:val="004B5BEA"/>
    <w:rsid w:val="004B611A"/>
    <w:rsid w:val="004B6301"/>
    <w:rsid w:val="004B653C"/>
    <w:rsid w:val="004B6818"/>
    <w:rsid w:val="004B68B3"/>
    <w:rsid w:val="004B6A6C"/>
    <w:rsid w:val="004B6D95"/>
    <w:rsid w:val="004B6E1B"/>
    <w:rsid w:val="004B6E72"/>
    <w:rsid w:val="004B6EC5"/>
    <w:rsid w:val="004B6FFB"/>
    <w:rsid w:val="004B7759"/>
    <w:rsid w:val="004B7838"/>
    <w:rsid w:val="004B795F"/>
    <w:rsid w:val="004B7B88"/>
    <w:rsid w:val="004B7BA5"/>
    <w:rsid w:val="004B7D7E"/>
    <w:rsid w:val="004B7F96"/>
    <w:rsid w:val="004C0125"/>
    <w:rsid w:val="004C01BC"/>
    <w:rsid w:val="004C029A"/>
    <w:rsid w:val="004C0346"/>
    <w:rsid w:val="004C03CC"/>
    <w:rsid w:val="004C0426"/>
    <w:rsid w:val="004C04DB"/>
    <w:rsid w:val="004C05B2"/>
    <w:rsid w:val="004C092C"/>
    <w:rsid w:val="004C0B5B"/>
    <w:rsid w:val="004C0B74"/>
    <w:rsid w:val="004C0E75"/>
    <w:rsid w:val="004C0F99"/>
    <w:rsid w:val="004C0FB1"/>
    <w:rsid w:val="004C130D"/>
    <w:rsid w:val="004C1329"/>
    <w:rsid w:val="004C1624"/>
    <w:rsid w:val="004C163C"/>
    <w:rsid w:val="004C18FD"/>
    <w:rsid w:val="004C1CB2"/>
    <w:rsid w:val="004C1DB8"/>
    <w:rsid w:val="004C2371"/>
    <w:rsid w:val="004C249C"/>
    <w:rsid w:val="004C2A1F"/>
    <w:rsid w:val="004C2B7D"/>
    <w:rsid w:val="004C2C4E"/>
    <w:rsid w:val="004C2F01"/>
    <w:rsid w:val="004C30AD"/>
    <w:rsid w:val="004C30B1"/>
    <w:rsid w:val="004C3182"/>
    <w:rsid w:val="004C3472"/>
    <w:rsid w:val="004C34E8"/>
    <w:rsid w:val="004C350B"/>
    <w:rsid w:val="004C35CB"/>
    <w:rsid w:val="004C370D"/>
    <w:rsid w:val="004C3A57"/>
    <w:rsid w:val="004C3AAC"/>
    <w:rsid w:val="004C3ABB"/>
    <w:rsid w:val="004C3AD3"/>
    <w:rsid w:val="004C3C51"/>
    <w:rsid w:val="004C3DDB"/>
    <w:rsid w:val="004C3EAF"/>
    <w:rsid w:val="004C3F8B"/>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511"/>
    <w:rsid w:val="004C5520"/>
    <w:rsid w:val="004C564E"/>
    <w:rsid w:val="004C5681"/>
    <w:rsid w:val="004C5C61"/>
    <w:rsid w:val="004C5E0B"/>
    <w:rsid w:val="004C5EF0"/>
    <w:rsid w:val="004C5F23"/>
    <w:rsid w:val="004C6033"/>
    <w:rsid w:val="004C6071"/>
    <w:rsid w:val="004C63D6"/>
    <w:rsid w:val="004C660B"/>
    <w:rsid w:val="004C6627"/>
    <w:rsid w:val="004C66E3"/>
    <w:rsid w:val="004C67F3"/>
    <w:rsid w:val="004C6915"/>
    <w:rsid w:val="004C6D25"/>
    <w:rsid w:val="004C6D72"/>
    <w:rsid w:val="004C70B3"/>
    <w:rsid w:val="004C70BC"/>
    <w:rsid w:val="004C730E"/>
    <w:rsid w:val="004C73D1"/>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CC8"/>
    <w:rsid w:val="004D0DA6"/>
    <w:rsid w:val="004D0E42"/>
    <w:rsid w:val="004D171F"/>
    <w:rsid w:val="004D1A33"/>
    <w:rsid w:val="004D1D64"/>
    <w:rsid w:val="004D1DB5"/>
    <w:rsid w:val="004D1E85"/>
    <w:rsid w:val="004D1F08"/>
    <w:rsid w:val="004D1F26"/>
    <w:rsid w:val="004D1F6B"/>
    <w:rsid w:val="004D21C3"/>
    <w:rsid w:val="004D23B0"/>
    <w:rsid w:val="004D2474"/>
    <w:rsid w:val="004D24F2"/>
    <w:rsid w:val="004D253C"/>
    <w:rsid w:val="004D27C4"/>
    <w:rsid w:val="004D2BF5"/>
    <w:rsid w:val="004D2E1A"/>
    <w:rsid w:val="004D2E57"/>
    <w:rsid w:val="004D300B"/>
    <w:rsid w:val="004D311D"/>
    <w:rsid w:val="004D3251"/>
    <w:rsid w:val="004D3680"/>
    <w:rsid w:val="004D371A"/>
    <w:rsid w:val="004D374D"/>
    <w:rsid w:val="004D392B"/>
    <w:rsid w:val="004D3C02"/>
    <w:rsid w:val="004D3CFB"/>
    <w:rsid w:val="004D427F"/>
    <w:rsid w:val="004D428F"/>
    <w:rsid w:val="004D42FA"/>
    <w:rsid w:val="004D45F8"/>
    <w:rsid w:val="004D4768"/>
    <w:rsid w:val="004D4968"/>
    <w:rsid w:val="004D4977"/>
    <w:rsid w:val="004D4A8A"/>
    <w:rsid w:val="004D4BEA"/>
    <w:rsid w:val="004D4C42"/>
    <w:rsid w:val="004D4C90"/>
    <w:rsid w:val="004D4CB8"/>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921"/>
    <w:rsid w:val="004D6993"/>
    <w:rsid w:val="004D6A57"/>
    <w:rsid w:val="004D6DAC"/>
    <w:rsid w:val="004D6DD2"/>
    <w:rsid w:val="004D6FDF"/>
    <w:rsid w:val="004D704C"/>
    <w:rsid w:val="004D710C"/>
    <w:rsid w:val="004D7294"/>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A06"/>
    <w:rsid w:val="004E0A5B"/>
    <w:rsid w:val="004E0B8C"/>
    <w:rsid w:val="004E0CD0"/>
    <w:rsid w:val="004E1195"/>
    <w:rsid w:val="004E1260"/>
    <w:rsid w:val="004E1429"/>
    <w:rsid w:val="004E1CBB"/>
    <w:rsid w:val="004E1D07"/>
    <w:rsid w:val="004E204A"/>
    <w:rsid w:val="004E2097"/>
    <w:rsid w:val="004E209D"/>
    <w:rsid w:val="004E20F8"/>
    <w:rsid w:val="004E212C"/>
    <w:rsid w:val="004E21D3"/>
    <w:rsid w:val="004E221B"/>
    <w:rsid w:val="004E2644"/>
    <w:rsid w:val="004E2664"/>
    <w:rsid w:val="004E27ED"/>
    <w:rsid w:val="004E2C41"/>
    <w:rsid w:val="004E2CFF"/>
    <w:rsid w:val="004E2D4D"/>
    <w:rsid w:val="004E2D82"/>
    <w:rsid w:val="004E2E33"/>
    <w:rsid w:val="004E2F3A"/>
    <w:rsid w:val="004E2F51"/>
    <w:rsid w:val="004E2F60"/>
    <w:rsid w:val="004E309C"/>
    <w:rsid w:val="004E31E4"/>
    <w:rsid w:val="004E34BD"/>
    <w:rsid w:val="004E3579"/>
    <w:rsid w:val="004E359B"/>
    <w:rsid w:val="004E35D9"/>
    <w:rsid w:val="004E3779"/>
    <w:rsid w:val="004E3892"/>
    <w:rsid w:val="004E38FA"/>
    <w:rsid w:val="004E3AFE"/>
    <w:rsid w:val="004E3BC0"/>
    <w:rsid w:val="004E3DDE"/>
    <w:rsid w:val="004E3FD8"/>
    <w:rsid w:val="004E4102"/>
    <w:rsid w:val="004E4447"/>
    <w:rsid w:val="004E471C"/>
    <w:rsid w:val="004E4854"/>
    <w:rsid w:val="004E491D"/>
    <w:rsid w:val="004E4D66"/>
    <w:rsid w:val="004E53AE"/>
    <w:rsid w:val="004E5449"/>
    <w:rsid w:val="004E55AB"/>
    <w:rsid w:val="004E5838"/>
    <w:rsid w:val="004E58CA"/>
    <w:rsid w:val="004E592D"/>
    <w:rsid w:val="004E5C41"/>
    <w:rsid w:val="004E5C61"/>
    <w:rsid w:val="004E5DE5"/>
    <w:rsid w:val="004E5E3A"/>
    <w:rsid w:val="004E5F74"/>
    <w:rsid w:val="004E6158"/>
    <w:rsid w:val="004E6184"/>
    <w:rsid w:val="004E62FE"/>
    <w:rsid w:val="004E63C2"/>
    <w:rsid w:val="004E63C9"/>
    <w:rsid w:val="004E675D"/>
    <w:rsid w:val="004E6B37"/>
    <w:rsid w:val="004E6BE7"/>
    <w:rsid w:val="004E6CEA"/>
    <w:rsid w:val="004E6DC0"/>
    <w:rsid w:val="004E6E6F"/>
    <w:rsid w:val="004E72CC"/>
    <w:rsid w:val="004E7691"/>
    <w:rsid w:val="004E76A5"/>
    <w:rsid w:val="004E782C"/>
    <w:rsid w:val="004E78C6"/>
    <w:rsid w:val="004E7AF2"/>
    <w:rsid w:val="004E7B7F"/>
    <w:rsid w:val="004E7E45"/>
    <w:rsid w:val="004F01B4"/>
    <w:rsid w:val="004F01D2"/>
    <w:rsid w:val="004F020A"/>
    <w:rsid w:val="004F07C6"/>
    <w:rsid w:val="004F080C"/>
    <w:rsid w:val="004F085D"/>
    <w:rsid w:val="004F0AA6"/>
    <w:rsid w:val="004F0B66"/>
    <w:rsid w:val="004F0C82"/>
    <w:rsid w:val="004F0CFD"/>
    <w:rsid w:val="004F0E4D"/>
    <w:rsid w:val="004F1255"/>
    <w:rsid w:val="004F132F"/>
    <w:rsid w:val="004F133C"/>
    <w:rsid w:val="004F134F"/>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67"/>
    <w:rsid w:val="004F33A9"/>
    <w:rsid w:val="004F3423"/>
    <w:rsid w:val="004F359A"/>
    <w:rsid w:val="004F35E1"/>
    <w:rsid w:val="004F3639"/>
    <w:rsid w:val="004F3731"/>
    <w:rsid w:val="004F38E9"/>
    <w:rsid w:val="004F38EF"/>
    <w:rsid w:val="004F3C97"/>
    <w:rsid w:val="004F3C9B"/>
    <w:rsid w:val="004F3CC7"/>
    <w:rsid w:val="004F3D94"/>
    <w:rsid w:val="004F3DD1"/>
    <w:rsid w:val="004F3E3B"/>
    <w:rsid w:val="004F4051"/>
    <w:rsid w:val="004F40F1"/>
    <w:rsid w:val="004F41D2"/>
    <w:rsid w:val="004F4439"/>
    <w:rsid w:val="004F46BD"/>
    <w:rsid w:val="004F4760"/>
    <w:rsid w:val="004F4A4C"/>
    <w:rsid w:val="004F4A52"/>
    <w:rsid w:val="004F4B4D"/>
    <w:rsid w:val="004F4E53"/>
    <w:rsid w:val="004F4ECA"/>
    <w:rsid w:val="004F4FB3"/>
    <w:rsid w:val="004F521C"/>
    <w:rsid w:val="004F55E1"/>
    <w:rsid w:val="004F580A"/>
    <w:rsid w:val="004F58AB"/>
    <w:rsid w:val="004F592E"/>
    <w:rsid w:val="004F5BF7"/>
    <w:rsid w:val="004F5E90"/>
    <w:rsid w:val="004F601E"/>
    <w:rsid w:val="004F6020"/>
    <w:rsid w:val="004F6268"/>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80A"/>
    <w:rsid w:val="00500A59"/>
    <w:rsid w:val="00500D47"/>
    <w:rsid w:val="005012BB"/>
    <w:rsid w:val="0050132F"/>
    <w:rsid w:val="00501439"/>
    <w:rsid w:val="00501723"/>
    <w:rsid w:val="00501820"/>
    <w:rsid w:val="00501A8C"/>
    <w:rsid w:val="00501B2C"/>
    <w:rsid w:val="00501F0D"/>
    <w:rsid w:val="00501F3A"/>
    <w:rsid w:val="005020AC"/>
    <w:rsid w:val="005021FA"/>
    <w:rsid w:val="0050247A"/>
    <w:rsid w:val="00502671"/>
    <w:rsid w:val="005029A2"/>
    <w:rsid w:val="00502BE1"/>
    <w:rsid w:val="00502EDA"/>
    <w:rsid w:val="00502EF7"/>
    <w:rsid w:val="00502FCA"/>
    <w:rsid w:val="0050304F"/>
    <w:rsid w:val="005035E7"/>
    <w:rsid w:val="005036BB"/>
    <w:rsid w:val="005038A7"/>
    <w:rsid w:val="00503C12"/>
    <w:rsid w:val="00503C88"/>
    <w:rsid w:val="00503F6B"/>
    <w:rsid w:val="00503FAD"/>
    <w:rsid w:val="00504012"/>
    <w:rsid w:val="005041E3"/>
    <w:rsid w:val="00504639"/>
    <w:rsid w:val="005046C9"/>
    <w:rsid w:val="005048F1"/>
    <w:rsid w:val="00504914"/>
    <w:rsid w:val="00504C6A"/>
    <w:rsid w:val="00504F40"/>
    <w:rsid w:val="005050F8"/>
    <w:rsid w:val="005051F4"/>
    <w:rsid w:val="00505A2A"/>
    <w:rsid w:val="00505B15"/>
    <w:rsid w:val="00505E39"/>
    <w:rsid w:val="0050600C"/>
    <w:rsid w:val="00506068"/>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CB8"/>
    <w:rsid w:val="00507D2A"/>
    <w:rsid w:val="00507E61"/>
    <w:rsid w:val="00507F60"/>
    <w:rsid w:val="00510006"/>
    <w:rsid w:val="0051005C"/>
    <w:rsid w:val="00510374"/>
    <w:rsid w:val="00510444"/>
    <w:rsid w:val="00510624"/>
    <w:rsid w:val="005106CD"/>
    <w:rsid w:val="005106EC"/>
    <w:rsid w:val="00510838"/>
    <w:rsid w:val="00510B25"/>
    <w:rsid w:val="00510D7D"/>
    <w:rsid w:val="00510DDD"/>
    <w:rsid w:val="00510DFA"/>
    <w:rsid w:val="00510FFE"/>
    <w:rsid w:val="005114AA"/>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4DF"/>
    <w:rsid w:val="00513DCB"/>
    <w:rsid w:val="00513E95"/>
    <w:rsid w:val="00513F8F"/>
    <w:rsid w:val="00514360"/>
    <w:rsid w:val="00514455"/>
    <w:rsid w:val="0051461B"/>
    <w:rsid w:val="005147E7"/>
    <w:rsid w:val="00514882"/>
    <w:rsid w:val="005148AC"/>
    <w:rsid w:val="005149A2"/>
    <w:rsid w:val="00514CEE"/>
    <w:rsid w:val="00514E28"/>
    <w:rsid w:val="00514E63"/>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7182"/>
    <w:rsid w:val="005173A4"/>
    <w:rsid w:val="00517408"/>
    <w:rsid w:val="005174F8"/>
    <w:rsid w:val="0051770E"/>
    <w:rsid w:val="00517782"/>
    <w:rsid w:val="00517B42"/>
    <w:rsid w:val="00517B92"/>
    <w:rsid w:val="00517BA5"/>
    <w:rsid w:val="00517C9B"/>
    <w:rsid w:val="0052001B"/>
    <w:rsid w:val="005200FB"/>
    <w:rsid w:val="005205C8"/>
    <w:rsid w:val="00520974"/>
    <w:rsid w:val="00520AD1"/>
    <w:rsid w:val="00521292"/>
    <w:rsid w:val="005212C9"/>
    <w:rsid w:val="0052137E"/>
    <w:rsid w:val="00521490"/>
    <w:rsid w:val="0052158F"/>
    <w:rsid w:val="0052166B"/>
    <w:rsid w:val="0052168D"/>
    <w:rsid w:val="00521B1F"/>
    <w:rsid w:val="00521D65"/>
    <w:rsid w:val="00521FDB"/>
    <w:rsid w:val="005221A4"/>
    <w:rsid w:val="00522281"/>
    <w:rsid w:val="005222E9"/>
    <w:rsid w:val="0052242F"/>
    <w:rsid w:val="005224C6"/>
    <w:rsid w:val="005225FE"/>
    <w:rsid w:val="00522765"/>
    <w:rsid w:val="00522837"/>
    <w:rsid w:val="00522A35"/>
    <w:rsid w:val="00522F24"/>
    <w:rsid w:val="00523366"/>
    <w:rsid w:val="005235E1"/>
    <w:rsid w:val="00523A76"/>
    <w:rsid w:val="00523CEE"/>
    <w:rsid w:val="00523D4D"/>
    <w:rsid w:val="00523E18"/>
    <w:rsid w:val="00523EFA"/>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DB4"/>
    <w:rsid w:val="00525ED9"/>
    <w:rsid w:val="00525F16"/>
    <w:rsid w:val="00525F71"/>
    <w:rsid w:val="00526040"/>
    <w:rsid w:val="00526129"/>
    <w:rsid w:val="0052613E"/>
    <w:rsid w:val="00526270"/>
    <w:rsid w:val="005265D8"/>
    <w:rsid w:val="00526745"/>
    <w:rsid w:val="0052675A"/>
    <w:rsid w:val="0052681A"/>
    <w:rsid w:val="0052682F"/>
    <w:rsid w:val="005268AE"/>
    <w:rsid w:val="005269C2"/>
    <w:rsid w:val="00526B41"/>
    <w:rsid w:val="00526C8A"/>
    <w:rsid w:val="00527341"/>
    <w:rsid w:val="00527489"/>
    <w:rsid w:val="005275BD"/>
    <w:rsid w:val="00527897"/>
    <w:rsid w:val="00527C86"/>
    <w:rsid w:val="00527DAA"/>
    <w:rsid w:val="00527E6C"/>
    <w:rsid w:val="00527EBA"/>
    <w:rsid w:val="0053012B"/>
    <w:rsid w:val="0053058D"/>
    <w:rsid w:val="00530619"/>
    <w:rsid w:val="005307C1"/>
    <w:rsid w:val="0053082E"/>
    <w:rsid w:val="00530886"/>
    <w:rsid w:val="00530AFD"/>
    <w:rsid w:val="00530F07"/>
    <w:rsid w:val="005312D1"/>
    <w:rsid w:val="005313A3"/>
    <w:rsid w:val="0053173A"/>
    <w:rsid w:val="00531824"/>
    <w:rsid w:val="00531AF4"/>
    <w:rsid w:val="00531B30"/>
    <w:rsid w:val="00531C5E"/>
    <w:rsid w:val="00531DC0"/>
    <w:rsid w:val="00531F2A"/>
    <w:rsid w:val="00531F71"/>
    <w:rsid w:val="00532462"/>
    <w:rsid w:val="0053252E"/>
    <w:rsid w:val="00532909"/>
    <w:rsid w:val="00532AFE"/>
    <w:rsid w:val="00532B16"/>
    <w:rsid w:val="00532C2E"/>
    <w:rsid w:val="00532C47"/>
    <w:rsid w:val="00532C9D"/>
    <w:rsid w:val="00532CAE"/>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3F6"/>
    <w:rsid w:val="00534654"/>
    <w:rsid w:val="005347FB"/>
    <w:rsid w:val="0053482D"/>
    <w:rsid w:val="00534869"/>
    <w:rsid w:val="005348B0"/>
    <w:rsid w:val="005349EB"/>
    <w:rsid w:val="00534AA6"/>
    <w:rsid w:val="00534C56"/>
    <w:rsid w:val="00534C83"/>
    <w:rsid w:val="00535162"/>
    <w:rsid w:val="005353AA"/>
    <w:rsid w:val="005354A2"/>
    <w:rsid w:val="00535635"/>
    <w:rsid w:val="00535643"/>
    <w:rsid w:val="00535A27"/>
    <w:rsid w:val="00535BFD"/>
    <w:rsid w:val="00535EC8"/>
    <w:rsid w:val="005362D4"/>
    <w:rsid w:val="0053637E"/>
    <w:rsid w:val="00536578"/>
    <w:rsid w:val="005365DE"/>
    <w:rsid w:val="005368D1"/>
    <w:rsid w:val="0053693B"/>
    <w:rsid w:val="00536A5D"/>
    <w:rsid w:val="00536AEE"/>
    <w:rsid w:val="00536AF8"/>
    <w:rsid w:val="00536B4C"/>
    <w:rsid w:val="00536C9A"/>
    <w:rsid w:val="005372A6"/>
    <w:rsid w:val="00537436"/>
    <w:rsid w:val="00537943"/>
    <w:rsid w:val="00537AAA"/>
    <w:rsid w:val="00537AEA"/>
    <w:rsid w:val="00537B8E"/>
    <w:rsid w:val="00537BE9"/>
    <w:rsid w:val="00537D52"/>
    <w:rsid w:val="00537E22"/>
    <w:rsid w:val="00537F06"/>
    <w:rsid w:val="00540053"/>
    <w:rsid w:val="00540147"/>
    <w:rsid w:val="00540188"/>
    <w:rsid w:val="0054050B"/>
    <w:rsid w:val="00540517"/>
    <w:rsid w:val="005406DB"/>
    <w:rsid w:val="00540748"/>
    <w:rsid w:val="005407D3"/>
    <w:rsid w:val="00540A63"/>
    <w:rsid w:val="00540D08"/>
    <w:rsid w:val="00540D69"/>
    <w:rsid w:val="00540E63"/>
    <w:rsid w:val="00540EB6"/>
    <w:rsid w:val="005410D3"/>
    <w:rsid w:val="00541144"/>
    <w:rsid w:val="005411D3"/>
    <w:rsid w:val="0054121F"/>
    <w:rsid w:val="005416E2"/>
    <w:rsid w:val="0054172D"/>
    <w:rsid w:val="005417A0"/>
    <w:rsid w:val="005417F5"/>
    <w:rsid w:val="00541AF7"/>
    <w:rsid w:val="00541B2F"/>
    <w:rsid w:val="00541C96"/>
    <w:rsid w:val="00541E2B"/>
    <w:rsid w:val="00541F0B"/>
    <w:rsid w:val="00542099"/>
    <w:rsid w:val="005421B3"/>
    <w:rsid w:val="00542285"/>
    <w:rsid w:val="00542347"/>
    <w:rsid w:val="00542A75"/>
    <w:rsid w:val="00542B2C"/>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18"/>
    <w:rsid w:val="00545AA5"/>
    <w:rsid w:val="00545C37"/>
    <w:rsid w:val="00545C3D"/>
    <w:rsid w:val="00545E6A"/>
    <w:rsid w:val="005461F9"/>
    <w:rsid w:val="00546310"/>
    <w:rsid w:val="0054652B"/>
    <w:rsid w:val="00546738"/>
    <w:rsid w:val="005467D6"/>
    <w:rsid w:val="00546942"/>
    <w:rsid w:val="0054697D"/>
    <w:rsid w:val="00546AAD"/>
    <w:rsid w:val="00546E79"/>
    <w:rsid w:val="00546F05"/>
    <w:rsid w:val="00547093"/>
    <w:rsid w:val="005470C6"/>
    <w:rsid w:val="005470D4"/>
    <w:rsid w:val="00547123"/>
    <w:rsid w:val="00547543"/>
    <w:rsid w:val="00547A85"/>
    <w:rsid w:val="00547B32"/>
    <w:rsid w:val="0055018D"/>
    <w:rsid w:val="005504D9"/>
    <w:rsid w:val="005507F6"/>
    <w:rsid w:val="0055084D"/>
    <w:rsid w:val="005508F4"/>
    <w:rsid w:val="00550963"/>
    <w:rsid w:val="00550BDB"/>
    <w:rsid w:val="00550C80"/>
    <w:rsid w:val="00550D6F"/>
    <w:rsid w:val="00550E94"/>
    <w:rsid w:val="00550E97"/>
    <w:rsid w:val="005511B1"/>
    <w:rsid w:val="00551711"/>
    <w:rsid w:val="00551E1E"/>
    <w:rsid w:val="00551E52"/>
    <w:rsid w:val="00552038"/>
    <w:rsid w:val="0055233E"/>
    <w:rsid w:val="00552569"/>
    <w:rsid w:val="005526F2"/>
    <w:rsid w:val="00552827"/>
    <w:rsid w:val="00552B3D"/>
    <w:rsid w:val="00552CEA"/>
    <w:rsid w:val="00552DF4"/>
    <w:rsid w:val="00552FF4"/>
    <w:rsid w:val="00553191"/>
    <w:rsid w:val="005531A5"/>
    <w:rsid w:val="00553334"/>
    <w:rsid w:val="00553351"/>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BA1"/>
    <w:rsid w:val="00554CB5"/>
    <w:rsid w:val="00554DF7"/>
    <w:rsid w:val="00554E54"/>
    <w:rsid w:val="00554E9E"/>
    <w:rsid w:val="00555407"/>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8DC"/>
    <w:rsid w:val="005569D2"/>
    <w:rsid w:val="00556D8E"/>
    <w:rsid w:val="00556F51"/>
    <w:rsid w:val="005570E7"/>
    <w:rsid w:val="0055718D"/>
    <w:rsid w:val="00557209"/>
    <w:rsid w:val="005572DD"/>
    <w:rsid w:val="00557464"/>
    <w:rsid w:val="005575E3"/>
    <w:rsid w:val="0055771C"/>
    <w:rsid w:val="00557A08"/>
    <w:rsid w:val="00557AE6"/>
    <w:rsid w:val="00557CAB"/>
    <w:rsid w:val="005600E7"/>
    <w:rsid w:val="005605EC"/>
    <w:rsid w:val="005607E8"/>
    <w:rsid w:val="0056093E"/>
    <w:rsid w:val="00560971"/>
    <w:rsid w:val="00560AC9"/>
    <w:rsid w:val="00560BEB"/>
    <w:rsid w:val="00560DDA"/>
    <w:rsid w:val="00560E78"/>
    <w:rsid w:val="00561250"/>
    <w:rsid w:val="0056134D"/>
    <w:rsid w:val="005613C9"/>
    <w:rsid w:val="00561453"/>
    <w:rsid w:val="00561470"/>
    <w:rsid w:val="005616F5"/>
    <w:rsid w:val="00561726"/>
    <w:rsid w:val="0056173A"/>
    <w:rsid w:val="005617E8"/>
    <w:rsid w:val="0056182E"/>
    <w:rsid w:val="00561A31"/>
    <w:rsid w:val="00561A8D"/>
    <w:rsid w:val="00561A95"/>
    <w:rsid w:val="00561BF6"/>
    <w:rsid w:val="00561CE2"/>
    <w:rsid w:val="00561D4C"/>
    <w:rsid w:val="00561E00"/>
    <w:rsid w:val="00561E4A"/>
    <w:rsid w:val="00562159"/>
    <w:rsid w:val="00562901"/>
    <w:rsid w:val="00562980"/>
    <w:rsid w:val="005629CB"/>
    <w:rsid w:val="005629EA"/>
    <w:rsid w:val="00562CDC"/>
    <w:rsid w:val="00562D29"/>
    <w:rsid w:val="00563298"/>
    <w:rsid w:val="00563561"/>
    <w:rsid w:val="005636A2"/>
    <w:rsid w:val="0056371C"/>
    <w:rsid w:val="00563821"/>
    <w:rsid w:val="00563855"/>
    <w:rsid w:val="00563988"/>
    <w:rsid w:val="00563D5B"/>
    <w:rsid w:val="00563FD2"/>
    <w:rsid w:val="0056434D"/>
    <w:rsid w:val="005647E0"/>
    <w:rsid w:val="00564E44"/>
    <w:rsid w:val="00565078"/>
    <w:rsid w:val="005650BE"/>
    <w:rsid w:val="00565109"/>
    <w:rsid w:val="00565254"/>
    <w:rsid w:val="005654D0"/>
    <w:rsid w:val="005654FA"/>
    <w:rsid w:val="00565679"/>
    <w:rsid w:val="005656BF"/>
    <w:rsid w:val="0056587B"/>
    <w:rsid w:val="00565CEE"/>
    <w:rsid w:val="00565D1E"/>
    <w:rsid w:val="00565D7A"/>
    <w:rsid w:val="00565DD3"/>
    <w:rsid w:val="005666AE"/>
    <w:rsid w:val="00566C0A"/>
    <w:rsid w:val="00566EEB"/>
    <w:rsid w:val="00566FBF"/>
    <w:rsid w:val="0056719E"/>
    <w:rsid w:val="005671A2"/>
    <w:rsid w:val="0056726B"/>
    <w:rsid w:val="005675C1"/>
    <w:rsid w:val="00567650"/>
    <w:rsid w:val="00567700"/>
    <w:rsid w:val="00567716"/>
    <w:rsid w:val="005679D6"/>
    <w:rsid w:val="00567B89"/>
    <w:rsid w:val="00567C54"/>
    <w:rsid w:val="0057003F"/>
    <w:rsid w:val="00570158"/>
    <w:rsid w:val="005701C5"/>
    <w:rsid w:val="00570303"/>
    <w:rsid w:val="005703E3"/>
    <w:rsid w:val="00570507"/>
    <w:rsid w:val="0057054C"/>
    <w:rsid w:val="005706C1"/>
    <w:rsid w:val="00570825"/>
    <w:rsid w:val="0057087C"/>
    <w:rsid w:val="005708C3"/>
    <w:rsid w:val="005708C6"/>
    <w:rsid w:val="00570B56"/>
    <w:rsid w:val="00570C83"/>
    <w:rsid w:val="00570D51"/>
    <w:rsid w:val="00570D63"/>
    <w:rsid w:val="00570F9A"/>
    <w:rsid w:val="005710E7"/>
    <w:rsid w:val="005711ED"/>
    <w:rsid w:val="00571353"/>
    <w:rsid w:val="00571358"/>
    <w:rsid w:val="00571374"/>
    <w:rsid w:val="00571382"/>
    <w:rsid w:val="00571470"/>
    <w:rsid w:val="0057163A"/>
    <w:rsid w:val="00571694"/>
    <w:rsid w:val="00571761"/>
    <w:rsid w:val="0057192F"/>
    <w:rsid w:val="00571982"/>
    <w:rsid w:val="00571989"/>
    <w:rsid w:val="00571AB7"/>
    <w:rsid w:val="00571CE5"/>
    <w:rsid w:val="00571DE6"/>
    <w:rsid w:val="00572168"/>
    <w:rsid w:val="0057227B"/>
    <w:rsid w:val="00572583"/>
    <w:rsid w:val="00572643"/>
    <w:rsid w:val="00572793"/>
    <w:rsid w:val="005728FD"/>
    <w:rsid w:val="00572956"/>
    <w:rsid w:val="00572B22"/>
    <w:rsid w:val="00572B2E"/>
    <w:rsid w:val="00572D18"/>
    <w:rsid w:val="00572E58"/>
    <w:rsid w:val="00572F26"/>
    <w:rsid w:val="00572F5D"/>
    <w:rsid w:val="005730E6"/>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736"/>
    <w:rsid w:val="005758BA"/>
    <w:rsid w:val="00575E27"/>
    <w:rsid w:val="00575EC1"/>
    <w:rsid w:val="00575FA2"/>
    <w:rsid w:val="00576561"/>
    <w:rsid w:val="005765CF"/>
    <w:rsid w:val="00576A37"/>
    <w:rsid w:val="00576B02"/>
    <w:rsid w:val="00576F6A"/>
    <w:rsid w:val="00576FC7"/>
    <w:rsid w:val="00577368"/>
    <w:rsid w:val="005777AC"/>
    <w:rsid w:val="00577E47"/>
    <w:rsid w:val="00577EB4"/>
    <w:rsid w:val="00577F3D"/>
    <w:rsid w:val="00577F79"/>
    <w:rsid w:val="00580089"/>
    <w:rsid w:val="005800C1"/>
    <w:rsid w:val="00580100"/>
    <w:rsid w:val="005806ED"/>
    <w:rsid w:val="005809EB"/>
    <w:rsid w:val="00580A8B"/>
    <w:rsid w:val="00580B15"/>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419"/>
    <w:rsid w:val="00582794"/>
    <w:rsid w:val="005829CC"/>
    <w:rsid w:val="00582AC0"/>
    <w:rsid w:val="00582D3F"/>
    <w:rsid w:val="00582D91"/>
    <w:rsid w:val="00582E3D"/>
    <w:rsid w:val="00582F5E"/>
    <w:rsid w:val="00582F84"/>
    <w:rsid w:val="00583106"/>
    <w:rsid w:val="00583147"/>
    <w:rsid w:val="0058321D"/>
    <w:rsid w:val="005832E5"/>
    <w:rsid w:val="00583464"/>
    <w:rsid w:val="0058351D"/>
    <w:rsid w:val="005836D0"/>
    <w:rsid w:val="0058390E"/>
    <w:rsid w:val="00583C6C"/>
    <w:rsid w:val="00583E78"/>
    <w:rsid w:val="00583E95"/>
    <w:rsid w:val="00584372"/>
    <w:rsid w:val="00584496"/>
    <w:rsid w:val="005847C7"/>
    <w:rsid w:val="00584801"/>
    <w:rsid w:val="00584924"/>
    <w:rsid w:val="00584F19"/>
    <w:rsid w:val="00585197"/>
    <w:rsid w:val="005852F9"/>
    <w:rsid w:val="0058551A"/>
    <w:rsid w:val="0058588E"/>
    <w:rsid w:val="00585932"/>
    <w:rsid w:val="00585A4B"/>
    <w:rsid w:val="00585C3A"/>
    <w:rsid w:val="0058624E"/>
    <w:rsid w:val="0058628A"/>
    <w:rsid w:val="00586312"/>
    <w:rsid w:val="00586316"/>
    <w:rsid w:val="00586364"/>
    <w:rsid w:val="005863AF"/>
    <w:rsid w:val="0058640D"/>
    <w:rsid w:val="00586897"/>
    <w:rsid w:val="00587117"/>
    <w:rsid w:val="0058759B"/>
    <w:rsid w:val="0058764D"/>
    <w:rsid w:val="00587995"/>
    <w:rsid w:val="00587A26"/>
    <w:rsid w:val="0059002C"/>
    <w:rsid w:val="0059019D"/>
    <w:rsid w:val="005901E8"/>
    <w:rsid w:val="00590203"/>
    <w:rsid w:val="00590A95"/>
    <w:rsid w:val="00590AAB"/>
    <w:rsid w:val="00590BF6"/>
    <w:rsid w:val="00590C0D"/>
    <w:rsid w:val="00590CDC"/>
    <w:rsid w:val="00590EBD"/>
    <w:rsid w:val="00590FE9"/>
    <w:rsid w:val="00591317"/>
    <w:rsid w:val="00591434"/>
    <w:rsid w:val="00591777"/>
    <w:rsid w:val="00591950"/>
    <w:rsid w:val="00591A27"/>
    <w:rsid w:val="00591B9C"/>
    <w:rsid w:val="00592160"/>
    <w:rsid w:val="005922A0"/>
    <w:rsid w:val="005923C9"/>
    <w:rsid w:val="00592492"/>
    <w:rsid w:val="005924FD"/>
    <w:rsid w:val="005925C0"/>
    <w:rsid w:val="0059284F"/>
    <w:rsid w:val="0059292F"/>
    <w:rsid w:val="00592A3B"/>
    <w:rsid w:val="00592B17"/>
    <w:rsid w:val="00592CBE"/>
    <w:rsid w:val="00592E60"/>
    <w:rsid w:val="005930D2"/>
    <w:rsid w:val="00593147"/>
    <w:rsid w:val="005934B6"/>
    <w:rsid w:val="005934BB"/>
    <w:rsid w:val="00593819"/>
    <w:rsid w:val="00593A83"/>
    <w:rsid w:val="00593AA5"/>
    <w:rsid w:val="00593B38"/>
    <w:rsid w:val="00593C54"/>
    <w:rsid w:val="00593EB4"/>
    <w:rsid w:val="00594131"/>
    <w:rsid w:val="00594343"/>
    <w:rsid w:val="005943C6"/>
    <w:rsid w:val="005944BB"/>
    <w:rsid w:val="00594543"/>
    <w:rsid w:val="005946E5"/>
    <w:rsid w:val="0059474E"/>
    <w:rsid w:val="00594ABF"/>
    <w:rsid w:val="00594B79"/>
    <w:rsid w:val="00594C3A"/>
    <w:rsid w:val="005950DA"/>
    <w:rsid w:val="005952E1"/>
    <w:rsid w:val="005954C0"/>
    <w:rsid w:val="005954C8"/>
    <w:rsid w:val="005954F2"/>
    <w:rsid w:val="00595777"/>
    <w:rsid w:val="005957DA"/>
    <w:rsid w:val="00595C39"/>
    <w:rsid w:val="00595D50"/>
    <w:rsid w:val="00595E99"/>
    <w:rsid w:val="0059613F"/>
    <w:rsid w:val="00596308"/>
    <w:rsid w:val="005964F9"/>
    <w:rsid w:val="0059686B"/>
    <w:rsid w:val="005968C4"/>
    <w:rsid w:val="005968F0"/>
    <w:rsid w:val="00596A56"/>
    <w:rsid w:val="00596D71"/>
    <w:rsid w:val="00597029"/>
    <w:rsid w:val="00597076"/>
    <w:rsid w:val="0059715B"/>
    <w:rsid w:val="00597290"/>
    <w:rsid w:val="00597341"/>
    <w:rsid w:val="005973C7"/>
    <w:rsid w:val="005974D5"/>
    <w:rsid w:val="00597605"/>
    <w:rsid w:val="00597A36"/>
    <w:rsid w:val="00597B29"/>
    <w:rsid w:val="00597BFE"/>
    <w:rsid w:val="00597C2F"/>
    <w:rsid w:val="00597C35"/>
    <w:rsid w:val="00597E86"/>
    <w:rsid w:val="00597EAA"/>
    <w:rsid w:val="00597FD7"/>
    <w:rsid w:val="005A0080"/>
    <w:rsid w:val="005A0163"/>
    <w:rsid w:val="005A0386"/>
    <w:rsid w:val="005A03A4"/>
    <w:rsid w:val="005A03FD"/>
    <w:rsid w:val="005A0453"/>
    <w:rsid w:val="005A0518"/>
    <w:rsid w:val="005A059D"/>
    <w:rsid w:val="005A05C6"/>
    <w:rsid w:val="005A05DF"/>
    <w:rsid w:val="005A0649"/>
    <w:rsid w:val="005A0714"/>
    <w:rsid w:val="005A0753"/>
    <w:rsid w:val="005A078C"/>
    <w:rsid w:val="005A089D"/>
    <w:rsid w:val="005A0CB6"/>
    <w:rsid w:val="005A1015"/>
    <w:rsid w:val="005A11C2"/>
    <w:rsid w:val="005A1284"/>
    <w:rsid w:val="005A12F2"/>
    <w:rsid w:val="005A1380"/>
    <w:rsid w:val="005A13CC"/>
    <w:rsid w:val="005A16CF"/>
    <w:rsid w:val="005A17B1"/>
    <w:rsid w:val="005A17BC"/>
    <w:rsid w:val="005A1CB7"/>
    <w:rsid w:val="005A1D03"/>
    <w:rsid w:val="005A1F25"/>
    <w:rsid w:val="005A1FCA"/>
    <w:rsid w:val="005A216F"/>
    <w:rsid w:val="005A2229"/>
    <w:rsid w:val="005A24AD"/>
    <w:rsid w:val="005A274B"/>
    <w:rsid w:val="005A2805"/>
    <w:rsid w:val="005A2F74"/>
    <w:rsid w:val="005A316F"/>
    <w:rsid w:val="005A320D"/>
    <w:rsid w:val="005A36E3"/>
    <w:rsid w:val="005A3A31"/>
    <w:rsid w:val="005A3A9D"/>
    <w:rsid w:val="005A3AC7"/>
    <w:rsid w:val="005A3B1E"/>
    <w:rsid w:val="005A3C4F"/>
    <w:rsid w:val="005A3EBC"/>
    <w:rsid w:val="005A40D5"/>
    <w:rsid w:val="005A41E5"/>
    <w:rsid w:val="005A430E"/>
    <w:rsid w:val="005A431B"/>
    <w:rsid w:val="005A4364"/>
    <w:rsid w:val="005A4569"/>
    <w:rsid w:val="005A4999"/>
    <w:rsid w:val="005A49EE"/>
    <w:rsid w:val="005A4D76"/>
    <w:rsid w:val="005A4E10"/>
    <w:rsid w:val="005A4E30"/>
    <w:rsid w:val="005A4E38"/>
    <w:rsid w:val="005A50CE"/>
    <w:rsid w:val="005A51C6"/>
    <w:rsid w:val="005A54B7"/>
    <w:rsid w:val="005A5705"/>
    <w:rsid w:val="005A573A"/>
    <w:rsid w:val="005A5851"/>
    <w:rsid w:val="005A588D"/>
    <w:rsid w:val="005A591C"/>
    <w:rsid w:val="005A59CF"/>
    <w:rsid w:val="005A5A50"/>
    <w:rsid w:val="005A5A9D"/>
    <w:rsid w:val="005A5B04"/>
    <w:rsid w:val="005A5BD8"/>
    <w:rsid w:val="005A5E9F"/>
    <w:rsid w:val="005A64E5"/>
    <w:rsid w:val="005A6769"/>
    <w:rsid w:val="005A690A"/>
    <w:rsid w:val="005A6A3A"/>
    <w:rsid w:val="005A6D6C"/>
    <w:rsid w:val="005A6FA1"/>
    <w:rsid w:val="005A72C2"/>
    <w:rsid w:val="005A73C9"/>
    <w:rsid w:val="005A76D0"/>
    <w:rsid w:val="005A7C57"/>
    <w:rsid w:val="005A7C5B"/>
    <w:rsid w:val="005A7F72"/>
    <w:rsid w:val="005B003F"/>
    <w:rsid w:val="005B01CA"/>
    <w:rsid w:val="005B0856"/>
    <w:rsid w:val="005B0C22"/>
    <w:rsid w:val="005B0D11"/>
    <w:rsid w:val="005B0EDB"/>
    <w:rsid w:val="005B0F06"/>
    <w:rsid w:val="005B169A"/>
    <w:rsid w:val="005B174A"/>
    <w:rsid w:val="005B1B12"/>
    <w:rsid w:val="005B1CB5"/>
    <w:rsid w:val="005B1D52"/>
    <w:rsid w:val="005B20C0"/>
    <w:rsid w:val="005B2C12"/>
    <w:rsid w:val="005B2C70"/>
    <w:rsid w:val="005B2D4D"/>
    <w:rsid w:val="005B2EB8"/>
    <w:rsid w:val="005B2EF8"/>
    <w:rsid w:val="005B30CC"/>
    <w:rsid w:val="005B3159"/>
    <w:rsid w:val="005B31F2"/>
    <w:rsid w:val="005B355C"/>
    <w:rsid w:val="005B39E2"/>
    <w:rsid w:val="005B3B0F"/>
    <w:rsid w:val="005B3BD1"/>
    <w:rsid w:val="005B3C58"/>
    <w:rsid w:val="005B3C7C"/>
    <w:rsid w:val="005B3DA1"/>
    <w:rsid w:val="005B3F02"/>
    <w:rsid w:val="005B4191"/>
    <w:rsid w:val="005B4507"/>
    <w:rsid w:val="005B4911"/>
    <w:rsid w:val="005B4918"/>
    <w:rsid w:val="005B4B14"/>
    <w:rsid w:val="005B4C5C"/>
    <w:rsid w:val="005B4CE0"/>
    <w:rsid w:val="005B4D9D"/>
    <w:rsid w:val="005B4E2E"/>
    <w:rsid w:val="005B4E3D"/>
    <w:rsid w:val="005B4E83"/>
    <w:rsid w:val="005B4FD2"/>
    <w:rsid w:val="005B5249"/>
    <w:rsid w:val="005B533C"/>
    <w:rsid w:val="005B53B9"/>
    <w:rsid w:val="005B53C8"/>
    <w:rsid w:val="005B541A"/>
    <w:rsid w:val="005B5425"/>
    <w:rsid w:val="005B54FE"/>
    <w:rsid w:val="005B58FB"/>
    <w:rsid w:val="005B5A55"/>
    <w:rsid w:val="005B5A7F"/>
    <w:rsid w:val="005B5D3B"/>
    <w:rsid w:val="005B5DE0"/>
    <w:rsid w:val="005B6361"/>
    <w:rsid w:val="005B640B"/>
    <w:rsid w:val="005B6467"/>
    <w:rsid w:val="005B677E"/>
    <w:rsid w:val="005B6819"/>
    <w:rsid w:val="005B6850"/>
    <w:rsid w:val="005B6AD3"/>
    <w:rsid w:val="005B6BD0"/>
    <w:rsid w:val="005B6FAE"/>
    <w:rsid w:val="005B703E"/>
    <w:rsid w:val="005B70E8"/>
    <w:rsid w:val="005B73C8"/>
    <w:rsid w:val="005B7824"/>
    <w:rsid w:val="005B79B7"/>
    <w:rsid w:val="005B7A98"/>
    <w:rsid w:val="005B7AA3"/>
    <w:rsid w:val="005B7AA5"/>
    <w:rsid w:val="005B7B95"/>
    <w:rsid w:val="005C0283"/>
    <w:rsid w:val="005C0487"/>
    <w:rsid w:val="005C04BA"/>
    <w:rsid w:val="005C0625"/>
    <w:rsid w:val="005C0904"/>
    <w:rsid w:val="005C09BF"/>
    <w:rsid w:val="005C0A11"/>
    <w:rsid w:val="005C0D61"/>
    <w:rsid w:val="005C0DDE"/>
    <w:rsid w:val="005C0E3B"/>
    <w:rsid w:val="005C0EA6"/>
    <w:rsid w:val="005C0EB1"/>
    <w:rsid w:val="005C0FDB"/>
    <w:rsid w:val="005C117B"/>
    <w:rsid w:val="005C11DA"/>
    <w:rsid w:val="005C1225"/>
    <w:rsid w:val="005C1289"/>
    <w:rsid w:val="005C12FD"/>
    <w:rsid w:val="005C132F"/>
    <w:rsid w:val="005C1468"/>
    <w:rsid w:val="005C16C9"/>
    <w:rsid w:val="005C1752"/>
    <w:rsid w:val="005C1983"/>
    <w:rsid w:val="005C1E23"/>
    <w:rsid w:val="005C1FD4"/>
    <w:rsid w:val="005C2144"/>
    <w:rsid w:val="005C2592"/>
    <w:rsid w:val="005C2614"/>
    <w:rsid w:val="005C2B7D"/>
    <w:rsid w:val="005C2BB0"/>
    <w:rsid w:val="005C2BEB"/>
    <w:rsid w:val="005C2C84"/>
    <w:rsid w:val="005C30E3"/>
    <w:rsid w:val="005C30E8"/>
    <w:rsid w:val="005C3534"/>
    <w:rsid w:val="005C355C"/>
    <w:rsid w:val="005C376D"/>
    <w:rsid w:val="005C3A26"/>
    <w:rsid w:val="005C3A65"/>
    <w:rsid w:val="005C3CDF"/>
    <w:rsid w:val="005C3D27"/>
    <w:rsid w:val="005C3ECA"/>
    <w:rsid w:val="005C3EFD"/>
    <w:rsid w:val="005C463C"/>
    <w:rsid w:val="005C4826"/>
    <w:rsid w:val="005C4849"/>
    <w:rsid w:val="005C4881"/>
    <w:rsid w:val="005C4A21"/>
    <w:rsid w:val="005C4B05"/>
    <w:rsid w:val="005C4B4D"/>
    <w:rsid w:val="005C4C3D"/>
    <w:rsid w:val="005C4C62"/>
    <w:rsid w:val="005C4D22"/>
    <w:rsid w:val="005C4D35"/>
    <w:rsid w:val="005C4DD0"/>
    <w:rsid w:val="005C4DE3"/>
    <w:rsid w:val="005C4EB0"/>
    <w:rsid w:val="005C4F1F"/>
    <w:rsid w:val="005C510D"/>
    <w:rsid w:val="005C5379"/>
    <w:rsid w:val="005C5404"/>
    <w:rsid w:val="005C5413"/>
    <w:rsid w:val="005C54CD"/>
    <w:rsid w:val="005C55B7"/>
    <w:rsid w:val="005C5849"/>
    <w:rsid w:val="005C5A47"/>
    <w:rsid w:val="005C5A9E"/>
    <w:rsid w:val="005C5D7E"/>
    <w:rsid w:val="005C610D"/>
    <w:rsid w:val="005C6233"/>
    <w:rsid w:val="005C6310"/>
    <w:rsid w:val="005C65F1"/>
    <w:rsid w:val="005C65FA"/>
    <w:rsid w:val="005C6735"/>
    <w:rsid w:val="005C67F3"/>
    <w:rsid w:val="005C6F7D"/>
    <w:rsid w:val="005C70B3"/>
    <w:rsid w:val="005C7340"/>
    <w:rsid w:val="005C776B"/>
    <w:rsid w:val="005C7A53"/>
    <w:rsid w:val="005C7A54"/>
    <w:rsid w:val="005C7AFB"/>
    <w:rsid w:val="005C7C24"/>
    <w:rsid w:val="005C7CAD"/>
    <w:rsid w:val="005C7EF8"/>
    <w:rsid w:val="005C7F1B"/>
    <w:rsid w:val="005D0102"/>
    <w:rsid w:val="005D02FA"/>
    <w:rsid w:val="005D038C"/>
    <w:rsid w:val="005D0435"/>
    <w:rsid w:val="005D047B"/>
    <w:rsid w:val="005D062D"/>
    <w:rsid w:val="005D06EC"/>
    <w:rsid w:val="005D0790"/>
    <w:rsid w:val="005D0860"/>
    <w:rsid w:val="005D0899"/>
    <w:rsid w:val="005D0BC3"/>
    <w:rsid w:val="005D0D81"/>
    <w:rsid w:val="005D0ED3"/>
    <w:rsid w:val="005D0FBD"/>
    <w:rsid w:val="005D12EB"/>
    <w:rsid w:val="005D17F7"/>
    <w:rsid w:val="005D18E8"/>
    <w:rsid w:val="005D1B12"/>
    <w:rsid w:val="005D1C1B"/>
    <w:rsid w:val="005D1C54"/>
    <w:rsid w:val="005D1E5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84B"/>
    <w:rsid w:val="005D3C99"/>
    <w:rsid w:val="005D3FE5"/>
    <w:rsid w:val="005D4226"/>
    <w:rsid w:val="005D461D"/>
    <w:rsid w:val="005D4764"/>
    <w:rsid w:val="005D49C3"/>
    <w:rsid w:val="005D4F63"/>
    <w:rsid w:val="005D4F93"/>
    <w:rsid w:val="005D524B"/>
    <w:rsid w:val="005D5499"/>
    <w:rsid w:val="005D54F0"/>
    <w:rsid w:val="005D576B"/>
    <w:rsid w:val="005D58E7"/>
    <w:rsid w:val="005D594D"/>
    <w:rsid w:val="005D5A84"/>
    <w:rsid w:val="005D5C0F"/>
    <w:rsid w:val="005D5DC4"/>
    <w:rsid w:val="005D5E46"/>
    <w:rsid w:val="005D601B"/>
    <w:rsid w:val="005D609E"/>
    <w:rsid w:val="005D61F5"/>
    <w:rsid w:val="005D6262"/>
    <w:rsid w:val="005D63AD"/>
    <w:rsid w:val="005D64A5"/>
    <w:rsid w:val="005D64F5"/>
    <w:rsid w:val="005D6575"/>
    <w:rsid w:val="005D6792"/>
    <w:rsid w:val="005D6814"/>
    <w:rsid w:val="005D68BD"/>
    <w:rsid w:val="005D6929"/>
    <w:rsid w:val="005D6A41"/>
    <w:rsid w:val="005D6AF0"/>
    <w:rsid w:val="005D6B30"/>
    <w:rsid w:val="005D6E1C"/>
    <w:rsid w:val="005D6EDE"/>
    <w:rsid w:val="005D6FFB"/>
    <w:rsid w:val="005D7089"/>
    <w:rsid w:val="005D7741"/>
    <w:rsid w:val="005D7814"/>
    <w:rsid w:val="005D79F0"/>
    <w:rsid w:val="005D7E04"/>
    <w:rsid w:val="005D7EEB"/>
    <w:rsid w:val="005E0082"/>
    <w:rsid w:val="005E025A"/>
    <w:rsid w:val="005E0840"/>
    <w:rsid w:val="005E0ADB"/>
    <w:rsid w:val="005E0FBB"/>
    <w:rsid w:val="005E1125"/>
    <w:rsid w:val="005E113F"/>
    <w:rsid w:val="005E1385"/>
    <w:rsid w:val="005E1393"/>
    <w:rsid w:val="005E169C"/>
    <w:rsid w:val="005E1736"/>
    <w:rsid w:val="005E173B"/>
    <w:rsid w:val="005E18D3"/>
    <w:rsid w:val="005E1974"/>
    <w:rsid w:val="005E1A58"/>
    <w:rsid w:val="005E1C06"/>
    <w:rsid w:val="005E1DD5"/>
    <w:rsid w:val="005E1E18"/>
    <w:rsid w:val="005E1ECD"/>
    <w:rsid w:val="005E206A"/>
    <w:rsid w:val="005E228B"/>
    <w:rsid w:val="005E238D"/>
    <w:rsid w:val="005E2656"/>
    <w:rsid w:val="005E2697"/>
    <w:rsid w:val="005E26EB"/>
    <w:rsid w:val="005E288C"/>
    <w:rsid w:val="005E28D0"/>
    <w:rsid w:val="005E2AF6"/>
    <w:rsid w:val="005E2C18"/>
    <w:rsid w:val="005E2C4D"/>
    <w:rsid w:val="005E2E2C"/>
    <w:rsid w:val="005E2EAE"/>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CE"/>
    <w:rsid w:val="005E59D3"/>
    <w:rsid w:val="005E5AE8"/>
    <w:rsid w:val="005E5C7E"/>
    <w:rsid w:val="005E5C8C"/>
    <w:rsid w:val="005E5E83"/>
    <w:rsid w:val="005E6070"/>
    <w:rsid w:val="005E60DD"/>
    <w:rsid w:val="005E63DF"/>
    <w:rsid w:val="005E66F1"/>
    <w:rsid w:val="005E6888"/>
    <w:rsid w:val="005E691E"/>
    <w:rsid w:val="005E69A5"/>
    <w:rsid w:val="005E6AFB"/>
    <w:rsid w:val="005E6B6A"/>
    <w:rsid w:val="005E6D3B"/>
    <w:rsid w:val="005E7425"/>
    <w:rsid w:val="005E74F1"/>
    <w:rsid w:val="005E75D7"/>
    <w:rsid w:val="005E7698"/>
    <w:rsid w:val="005E7752"/>
    <w:rsid w:val="005E7947"/>
    <w:rsid w:val="005E7AED"/>
    <w:rsid w:val="005E7AFE"/>
    <w:rsid w:val="005E7BE4"/>
    <w:rsid w:val="005E7E7D"/>
    <w:rsid w:val="005E7FB1"/>
    <w:rsid w:val="005F0150"/>
    <w:rsid w:val="005F031E"/>
    <w:rsid w:val="005F0343"/>
    <w:rsid w:val="005F03AC"/>
    <w:rsid w:val="005F047F"/>
    <w:rsid w:val="005F0765"/>
    <w:rsid w:val="005F0B4C"/>
    <w:rsid w:val="005F0B53"/>
    <w:rsid w:val="005F0C46"/>
    <w:rsid w:val="005F0CBC"/>
    <w:rsid w:val="005F0CCF"/>
    <w:rsid w:val="005F0E83"/>
    <w:rsid w:val="005F1252"/>
    <w:rsid w:val="005F14D3"/>
    <w:rsid w:val="005F1FE4"/>
    <w:rsid w:val="005F200A"/>
    <w:rsid w:val="005F202C"/>
    <w:rsid w:val="005F24C3"/>
    <w:rsid w:val="005F2594"/>
    <w:rsid w:val="005F2733"/>
    <w:rsid w:val="005F2BB6"/>
    <w:rsid w:val="005F2C52"/>
    <w:rsid w:val="005F2DF8"/>
    <w:rsid w:val="005F2F20"/>
    <w:rsid w:val="005F2F79"/>
    <w:rsid w:val="005F3069"/>
    <w:rsid w:val="005F3144"/>
    <w:rsid w:val="005F327D"/>
    <w:rsid w:val="005F3460"/>
    <w:rsid w:val="005F34CC"/>
    <w:rsid w:val="005F34FC"/>
    <w:rsid w:val="005F369B"/>
    <w:rsid w:val="005F38E5"/>
    <w:rsid w:val="005F391C"/>
    <w:rsid w:val="005F392B"/>
    <w:rsid w:val="005F3A31"/>
    <w:rsid w:val="005F3BCD"/>
    <w:rsid w:val="005F3F7F"/>
    <w:rsid w:val="005F40E5"/>
    <w:rsid w:val="005F46D9"/>
    <w:rsid w:val="005F4927"/>
    <w:rsid w:val="005F4950"/>
    <w:rsid w:val="005F4BAE"/>
    <w:rsid w:val="005F4BB2"/>
    <w:rsid w:val="005F4C15"/>
    <w:rsid w:val="005F4C22"/>
    <w:rsid w:val="005F4D7C"/>
    <w:rsid w:val="005F509E"/>
    <w:rsid w:val="005F5126"/>
    <w:rsid w:val="005F52CA"/>
    <w:rsid w:val="005F53DD"/>
    <w:rsid w:val="005F5420"/>
    <w:rsid w:val="005F572A"/>
    <w:rsid w:val="005F57D8"/>
    <w:rsid w:val="005F5956"/>
    <w:rsid w:val="005F5A25"/>
    <w:rsid w:val="005F5D5F"/>
    <w:rsid w:val="005F5DCD"/>
    <w:rsid w:val="005F60D0"/>
    <w:rsid w:val="005F626C"/>
    <w:rsid w:val="005F63F5"/>
    <w:rsid w:val="005F655F"/>
    <w:rsid w:val="005F6563"/>
    <w:rsid w:val="005F660A"/>
    <w:rsid w:val="005F6647"/>
    <w:rsid w:val="005F6697"/>
    <w:rsid w:val="005F66EF"/>
    <w:rsid w:val="005F6976"/>
    <w:rsid w:val="005F69BA"/>
    <w:rsid w:val="005F6C90"/>
    <w:rsid w:val="005F6D54"/>
    <w:rsid w:val="005F6F9C"/>
    <w:rsid w:val="005F6FFC"/>
    <w:rsid w:val="005F71DC"/>
    <w:rsid w:val="005F72BF"/>
    <w:rsid w:val="005F7316"/>
    <w:rsid w:val="005F74BC"/>
    <w:rsid w:val="005F7687"/>
    <w:rsid w:val="005F77F0"/>
    <w:rsid w:val="005F798D"/>
    <w:rsid w:val="005F7BE4"/>
    <w:rsid w:val="005F7C27"/>
    <w:rsid w:val="005F7F11"/>
    <w:rsid w:val="005F7F82"/>
    <w:rsid w:val="0060007C"/>
    <w:rsid w:val="00600169"/>
    <w:rsid w:val="00600327"/>
    <w:rsid w:val="0060034E"/>
    <w:rsid w:val="0060036F"/>
    <w:rsid w:val="006004DE"/>
    <w:rsid w:val="00600608"/>
    <w:rsid w:val="006006CE"/>
    <w:rsid w:val="00600773"/>
    <w:rsid w:val="006008D2"/>
    <w:rsid w:val="00600CDF"/>
    <w:rsid w:val="00600F82"/>
    <w:rsid w:val="00601002"/>
    <w:rsid w:val="00601072"/>
    <w:rsid w:val="006010D4"/>
    <w:rsid w:val="0060143B"/>
    <w:rsid w:val="0060144E"/>
    <w:rsid w:val="00601754"/>
    <w:rsid w:val="00601821"/>
    <w:rsid w:val="0060188B"/>
    <w:rsid w:val="00601B6F"/>
    <w:rsid w:val="00601D4D"/>
    <w:rsid w:val="00601E95"/>
    <w:rsid w:val="00601F6E"/>
    <w:rsid w:val="00601FCD"/>
    <w:rsid w:val="00602319"/>
    <w:rsid w:val="00602354"/>
    <w:rsid w:val="00602364"/>
    <w:rsid w:val="0060254B"/>
    <w:rsid w:val="00602640"/>
    <w:rsid w:val="0060268D"/>
    <w:rsid w:val="00602883"/>
    <w:rsid w:val="00602A0C"/>
    <w:rsid w:val="00602EFC"/>
    <w:rsid w:val="006032D3"/>
    <w:rsid w:val="0060369A"/>
    <w:rsid w:val="0060395C"/>
    <w:rsid w:val="006039C5"/>
    <w:rsid w:val="00603B1B"/>
    <w:rsid w:val="00603BB2"/>
    <w:rsid w:val="00603CBB"/>
    <w:rsid w:val="00603E73"/>
    <w:rsid w:val="00603EAA"/>
    <w:rsid w:val="00603EF6"/>
    <w:rsid w:val="00604148"/>
    <w:rsid w:val="006043D7"/>
    <w:rsid w:val="00604594"/>
    <w:rsid w:val="00604708"/>
    <w:rsid w:val="00604A7F"/>
    <w:rsid w:val="00604AAE"/>
    <w:rsid w:val="00604CFF"/>
    <w:rsid w:val="00604D16"/>
    <w:rsid w:val="00605179"/>
    <w:rsid w:val="00605207"/>
    <w:rsid w:val="00605214"/>
    <w:rsid w:val="006052C6"/>
    <w:rsid w:val="00605399"/>
    <w:rsid w:val="00605425"/>
    <w:rsid w:val="006054EE"/>
    <w:rsid w:val="0060591D"/>
    <w:rsid w:val="00605928"/>
    <w:rsid w:val="006059EC"/>
    <w:rsid w:val="00605B5D"/>
    <w:rsid w:val="00605C30"/>
    <w:rsid w:val="00605C3F"/>
    <w:rsid w:val="00605D6D"/>
    <w:rsid w:val="00605EBE"/>
    <w:rsid w:val="00606453"/>
    <w:rsid w:val="00606533"/>
    <w:rsid w:val="0060660B"/>
    <w:rsid w:val="00606704"/>
    <w:rsid w:val="00606921"/>
    <w:rsid w:val="006069A7"/>
    <w:rsid w:val="00606AAE"/>
    <w:rsid w:val="00606DEE"/>
    <w:rsid w:val="00606FEB"/>
    <w:rsid w:val="00607039"/>
    <w:rsid w:val="006071C8"/>
    <w:rsid w:val="006072E9"/>
    <w:rsid w:val="0060746F"/>
    <w:rsid w:val="006074B1"/>
    <w:rsid w:val="00607801"/>
    <w:rsid w:val="006078A1"/>
    <w:rsid w:val="006078A6"/>
    <w:rsid w:val="006079D8"/>
    <w:rsid w:val="006079FE"/>
    <w:rsid w:val="00607ADE"/>
    <w:rsid w:val="00607B7E"/>
    <w:rsid w:val="00607C80"/>
    <w:rsid w:val="00607E68"/>
    <w:rsid w:val="00610155"/>
    <w:rsid w:val="006102C6"/>
    <w:rsid w:val="006103F0"/>
    <w:rsid w:val="00610B74"/>
    <w:rsid w:val="00610C58"/>
    <w:rsid w:val="00610F53"/>
    <w:rsid w:val="00611037"/>
    <w:rsid w:val="0061135C"/>
    <w:rsid w:val="006113A9"/>
    <w:rsid w:val="0061169F"/>
    <w:rsid w:val="00611917"/>
    <w:rsid w:val="00611AA7"/>
    <w:rsid w:val="00611D11"/>
    <w:rsid w:val="00611F32"/>
    <w:rsid w:val="00611F9A"/>
    <w:rsid w:val="00612C73"/>
    <w:rsid w:val="00612DBE"/>
    <w:rsid w:val="00612E07"/>
    <w:rsid w:val="00613036"/>
    <w:rsid w:val="00613276"/>
    <w:rsid w:val="006134B0"/>
    <w:rsid w:val="006134CE"/>
    <w:rsid w:val="006136C6"/>
    <w:rsid w:val="00613862"/>
    <w:rsid w:val="006138D8"/>
    <w:rsid w:val="00613F57"/>
    <w:rsid w:val="00613FBC"/>
    <w:rsid w:val="00614064"/>
    <w:rsid w:val="006141D8"/>
    <w:rsid w:val="0061470B"/>
    <w:rsid w:val="006147EC"/>
    <w:rsid w:val="00614965"/>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433"/>
    <w:rsid w:val="00616885"/>
    <w:rsid w:val="006168B9"/>
    <w:rsid w:val="006168FA"/>
    <w:rsid w:val="00616B39"/>
    <w:rsid w:val="00616F21"/>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DFD"/>
    <w:rsid w:val="00620F00"/>
    <w:rsid w:val="00621208"/>
    <w:rsid w:val="00621229"/>
    <w:rsid w:val="006214DB"/>
    <w:rsid w:val="0062178B"/>
    <w:rsid w:val="00621865"/>
    <w:rsid w:val="00621B6A"/>
    <w:rsid w:val="00621BC4"/>
    <w:rsid w:val="00621C0B"/>
    <w:rsid w:val="00621C43"/>
    <w:rsid w:val="00621C72"/>
    <w:rsid w:val="00621CAD"/>
    <w:rsid w:val="00621E7A"/>
    <w:rsid w:val="0062286B"/>
    <w:rsid w:val="00622B56"/>
    <w:rsid w:val="00622ED7"/>
    <w:rsid w:val="00622F1B"/>
    <w:rsid w:val="00622FC2"/>
    <w:rsid w:val="00623427"/>
    <w:rsid w:val="00623449"/>
    <w:rsid w:val="0062387A"/>
    <w:rsid w:val="00623A6D"/>
    <w:rsid w:val="00623A7E"/>
    <w:rsid w:val="00623E95"/>
    <w:rsid w:val="00623EF3"/>
    <w:rsid w:val="00623FDD"/>
    <w:rsid w:val="0062405B"/>
    <w:rsid w:val="0062437B"/>
    <w:rsid w:val="00624448"/>
    <w:rsid w:val="006248A1"/>
    <w:rsid w:val="00624A29"/>
    <w:rsid w:val="00624AFA"/>
    <w:rsid w:val="00624BF9"/>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723"/>
    <w:rsid w:val="00627BA3"/>
    <w:rsid w:val="00627C14"/>
    <w:rsid w:val="00627C39"/>
    <w:rsid w:val="00627DC3"/>
    <w:rsid w:val="00627E44"/>
    <w:rsid w:val="00627E80"/>
    <w:rsid w:val="00627ECA"/>
    <w:rsid w:val="006300D7"/>
    <w:rsid w:val="0063038B"/>
    <w:rsid w:val="00630867"/>
    <w:rsid w:val="00630913"/>
    <w:rsid w:val="00630A98"/>
    <w:rsid w:val="00630D36"/>
    <w:rsid w:val="00630E0D"/>
    <w:rsid w:val="00630FC5"/>
    <w:rsid w:val="00631007"/>
    <w:rsid w:val="00631826"/>
    <w:rsid w:val="0063185D"/>
    <w:rsid w:val="0063192B"/>
    <w:rsid w:val="006319E5"/>
    <w:rsid w:val="00631E17"/>
    <w:rsid w:val="00631E8D"/>
    <w:rsid w:val="00631EB9"/>
    <w:rsid w:val="00631F12"/>
    <w:rsid w:val="006320C6"/>
    <w:rsid w:val="00632443"/>
    <w:rsid w:val="006324A4"/>
    <w:rsid w:val="00632507"/>
    <w:rsid w:val="006326BC"/>
    <w:rsid w:val="00632927"/>
    <w:rsid w:val="00632A0E"/>
    <w:rsid w:val="00632A4C"/>
    <w:rsid w:val="00633559"/>
    <w:rsid w:val="00633702"/>
    <w:rsid w:val="006337D0"/>
    <w:rsid w:val="0063382A"/>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9E9"/>
    <w:rsid w:val="00634C47"/>
    <w:rsid w:val="00634CDB"/>
    <w:rsid w:val="00634F12"/>
    <w:rsid w:val="00634FCF"/>
    <w:rsid w:val="006353A5"/>
    <w:rsid w:val="006353FA"/>
    <w:rsid w:val="006356C1"/>
    <w:rsid w:val="0063584A"/>
    <w:rsid w:val="00635908"/>
    <w:rsid w:val="00635AD4"/>
    <w:rsid w:val="00635B91"/>
    <w:rsid w:val="00635EDC"/>
    <w:rsid w:val="00635F56"/>
    <w:rsid w:val="00636094"/>
    <w:rsid w:val="00636144"/>
    <w:rsid w:val="006363C0"/>
    <w:rsid w:val="006365B3"/>
    <w:rsid w:val="00636755"/>
    <w:rsid w:val="0063681F"/>
    <w:rsid w:val="00636A76"/>
    <w:rsid w:val="00636B56"/>
    <w:rsid w:val="00636BC4"/>
    <w:rsid w:val="00636C3E"/>
    <w:rsid w:val="006373C7"/>
    <w:rsid w:val="00637410"/>
    <w:rsid w:val="00637472"/>
    <w:rsid w:val="006374F0"/>
    <w:rsid w:val="00637708"/>
    <w:rsid w:val="006377A3"/>
    <w:rsid w:val="006378BB"/>
    <w:rsid w:val="00637987"/>
    <w:rsid w:val="00637E00"/>
    <w:rsid w:val="00637E32"/>
    <w:rsid w:val="00640076"/>
    <w:rsid w:val="006401C6"/>
    <w:rsid w:val="00640207"/>
    <w:rsid w:val="00640222"/>
    <w:rsid w:val="00640373"/>
    <w:rsid w:val="006404DB"/>
    <w:rsid w:val="00640529"/>
    <w:rsid w:val="00640582"/>
    <w:rsid w:val="0064079E"/>
    <w:rsid w:val="006409D9"/>
    <w:rsid w:val="006409F3"/>
    <w:rsid w:val="00640DE0"/>
    <w:rsid w:val="00640E1C"/>
    <w:rsid w:val="00640E8C"/>
    <w:rsid w:val="00641061"/>
    <w:rsid w:val="00641126"/>
    <w:rsid w:val="0064134D"/>
    <w:rsid w:val="006419ED"/>
    <w:rsid w:val="00641C3A"/>
    <w:rsid w:val="00641CFF"/>
    <w:rsid w:val="00641EF7"/>
    <w:rsid w:val="006422E4"/>
    <w:rsid w:val="0064245D"/>
    <w:rsid w:val="006428F9"/>
    <w:rsid w:val="0064298B"/>
    <w:rsid w:val="00642A13"/>
    <w:rsid w:val="00642D10"/>
    <w:rsid w:val="00642D56"/>
    <w:rsid w:val="00643335"/>
    <w:rsid w:val="0064345D"/>
    <w:rsid w:val="006436EB"/>
    <w:rsid w:val="00643766"/>
    <w:rsid w:val="00643769"/>
    <w:rsid w:val="006437A9"/>
    <w:rsid w:val="006437D9"/>
    <w:rsid w:val="00643973"/>
    <w:rsid w:val="00643B8D"/>
    <w:rsid w:val="00643D47"/>
    <w:rsid w:val="00643D8C"/>
    <w:rsid w:val="00644078"/>
    <w:rsid w:val="00644200"/>
    <w:rsid w:val="0064428B"/>
    <w:rsid w:val="006444A1"/>
    <w:rsid w:val="00644511"/>
    <w:rsid w:val="0064486C"/>
    <w:rsid w:val="00644C92"/>
    <w:rsid w:val="00644CAB"/>
    <w:rsid w:val="00644D1C"/>
    <w:rsid w:val="00644E60"/>
    <w:rsid w:val="00644EF0"/>
    <w:rsid w:val="00644F35"/>
    <w:rsid w:val="00644F3F"/>
    <w:rsid w:val="00645059"/>
    <w:rsid w:val="006450D1"/>
    <w:rsid w:val="00645119"/>
    <w:rsid w:val="00645188"/>
    <w:rsid w:val="006453F6"/>
    <w:rsid w:val="00645596"/>
    <w:rsid w:val="006457B7"/>
    <w:rsid w:val="00645A64"/>
    <w:rsid w:val="0064672E"/>
    <w:rsid w:val="00646759"/>
    <w:rsid w:val="00646B87"/>
    <w:rsid w:val="00646D08"/>
    <w:rsid w:val="00646E23"/>
    <w:rsid w:val="00646F68"/>
    <w:rsid w:val="00647265"/>
    <w:rsid w:val="00647626"/>
    <w:rsid w:val="00647AE3"/>
    <w:rsid w:val="00647C60"/>
    <w:rsid w:val="00647CB3"/>
    <w:rsid w:val="00647CFC"/>
    <w:rsid w:val="00647D60"/>
    <w:rsid w:val="00647EC8"/>
    <w:rsid w:val="0065014E"/>
    <w:rsid w:val="00650150"/>
    <w:rsid w:val="006501F6"/>
    <w:rsid w:val="0065020D"/>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1EF"/>
    <w:rsid w:val="006522B3"/>
    <w:rsid w:val="006522DC"/>
    <w:rsid w:val="006523E4"/>
    <w:rsid w:val="00652536"/>
    <w:rsid w:val="00652556"/>
    <w:rsid w:val="00652729"/>
    <w:rsid w:val="00652AC6"/>
    <w:rsid w:val="00652BB4"/>
    <w:rsid w:val="00652DD8"/>
    <w:rsid w:val="00652F85"/>
    <w:rsid w:val="0065304C"/>
    <w:rsid w:val="00653273"/>
    <w:rsid w:val="00653870"/>
    <w:rsid w:val="00653B54"/>
    <w:rsid w:val="00654108"/>
    <w:rsid w:val="00654213"/>
    <w:rsid w:val="00654308"/>
    <w:rsid w:val="00654346"/>
    <w:rsid w:val="006544F6"/>
    <w:rsid w:val="0065496B"/>
    <w:rsid w:val="00654B42"/>
    <w:rsid w:val="00654C81"/>
    <w:rsid w:val="00655070"/>
    <w:rsid w:val="00655176"/>
    <w:rsid w:val="00655223"/>
    <w:rsid w:val="00655235"/>
    <w:rsid w:val="0065528D"/>
    <w:rsid w:val="006554F8"/>
    <w:rsid w:val="00655583"/>
    <w:rsid w:val="00655683"/>
    <w:rsid w:val="00655780"/>
    <w:rsid w:val="0065579F"/>
    <w:rsid w:val="0065594D"/>
    <w:rsid w:val="00655DD5"/>
    <w:rsid w:val="00655EF3"/>
    <w:rsid w:val="00656045"/>
    <w:rsid w:val="006561FF"/>
    <w:rsid w:val="006562C4"/>
    <w:rsid w:val="00656407"/>
    <w:rsid w:val="006565D8"/>
    <w:rsid w:val="00656600"/>
    <w:rsid w:val="0065675F"/>
    <w:rsid w:val="00656945"/>
    <w:rsid w:val="00656C06"/>
    <w:rsid w:val="00656C57"/>
    <w:rsid w:val="00656D6F"/>
    <w:rsid w:val="00656F89"/>
    <w:rsid w:val="00657005"/>
    <w:rsid w:val="0065729A"/>
    <w:rsid w:val="00657736"/>
    <w:rsid w:val="006577D1"/>
    <w:rsid w:val="006578D9"/>
    <w:rsid w:val="00657B91"/>
    <w:rsid w:val="00657CED"/>
    <w:rsid w:val="00657F67"/>
    <w:rsid w:val="00657FA4"/>
    <w:rsid w:val="006601F9"/>
    <w:rsid w:val="006602D1"/>
    <w:rsid w:val="00660426"/>
    <w:rsid w:val="0066050A"/>
    <w:rsid w:val="006605DC"/>
    <w:rsid w:val="0066070A"/>
    <w:rsid w:val="006608A7"/>
    <w:rsid w:val="006609EA"/>
    <w:rsid w:val="00660E7A"/>
    <w:rsid w:val="00661180"/>
    <w:rsid w:val="00661636"/>
    <w:rsid w:val="0066187D"/>
    <w:rsid w:val="00661A0A"/>
    <w:rsid w:val="00661B9F"/>
    <w:rsid w:val="00661CB2"/>
    <w:rsid w:val="00661CC2"/>
    <w:rsid w:val="00661D28"/>
    <w:rsid w:val="00662166"/>
    <w:rsid w:val="00662483"/>
    <w:rsid w:val="006628C9"/>
    <w:rsid w:val="00662DC4"/>
    <w:rsid w:val="00662EC9"/>
    <w:rsid w:val="00662FA2"/>
    <w:rsid w:val="0066324B"/>
    <w:rsid w:val="006633C0"/>
    <w:rsid w:val="0066340F"/>
    <w:rsid w:val="0066358F"/>
    <w:rsid w:val="006635DC"/>
    <w:rsid w:val="00663629"/>
    <w:rsid w:val="00663908"/>
    <w:rsid w:val="00663AA0"/>
    <w:rsid w:val="00663CDF"/>
    <w:rsid w:val="00663D19"/>
    <w:rsid w:val="00663D4A"/>
    <w:rsid w:val="00663E19"/>
    <w:rsid w:val="0066402E"/>
    <w:rsid w:val="006644AB"/>
    <w:rsid w:val="00664505"/>
    <w:rsid w:val="006645E2"/>
    <w:rsid w:val="00664682"/>
    <w:rsid w:val="006646D2"/>
    <w:rsid w:val="006646ED"/>
    <w:rsid w:val="006646F4"/>
    <w:rsid w:val="006648B9"/>
    <w:rsid w:val="006649D7"/>
    <w:rsid w:val="00664C73"/>
    <w:rsid w:val="00665229"/>
    <w:rsid w:val="00665316"/>
    <w:rsid w:val="0066531A"/>
    <w:rsid w:val="006654E8"/>
    <w:rsid w:val="0066568F"/>
    <w:rsid w:val="006656E6"/>
    <w:rsid w:val="0066578B"/>
    <w:rsid w:val="00665B9B"/>
    <w:rsid w:val="00665CCE"/>
    <w:rsid w:val="00665DFD"/>
    <w:rsid w:val="00665F4D"/>
    <w:rsid w:val="00665FC8"/>
    <w:rsid w:val="00666265"/>
    <w:rsid w:val="006663BA"/>
    <w:rsid w:val="00666623"/>
    <w:rsid w:val="0066698F"/>
    <w:rsid w:val="006669CF"/>
    <w:rsid w:val="00666A55"/>
    <w:rsid w:val="00666B74"/>
    <w:rsid w:val="00666CE3"/>
    <w:rsid w:val="006672FC"/>
    <w:rsid w:val="006674B3"/>
    <w:rsid w:val="00667720"/>
    <w:rsid w:val="00667A27"/>
    <w:rsid w:val="00667A76"/>
    <w:rsid w:val="0067000E"/>
    <w:rsid w:val="006704BF"/>
    <w:rsid w:val="006705FD"/>
    <w:rsid w:val="00670AD6"/>
    <w:rsid w:val="00670D03"/>
    <w:rsid w:val="00670D56"/>
    <w:rsid w:val="00670ECD"/>
    <w:rsid w:val="00671122"/>
    <w:rsid w:val="00671A08"/>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8F"/>
    <w:rsid w:val="006737DD"/>
    <w:rsid w:val="00673BDE"/>
    <w:rsid w:val="00673E3D"/>
    <w:rsid w:val="00673EB7"/>
    <w:rsid w:val="00673FBF"/>
    <w:rsid w:val="00673FCB"/>
    <w:rsid w:val="00674072"/>
    <w:rsid w:val="0067409B"/>
    <w:rsid w:val="0067421F"/>
    <w:rsid w:val="00674460"/>
    <w:rsid w:val="00674839"/>
    <w:rsid w:val="0067487B"/>
    <w:rsid w:val="00674ABA"/>
    <w:rsid w:val="00674B38"/>
    <w:rsid w:val="00674BA2"/>
    <w:rsid w:val="0067517B"/>
    <w:rsid w:val="006751D8"/>
    <w:rsid w:val="00675652"/>
    <w:rsid w:val="006757DC"/>
    <w:rsid w:val="00675AE6"/>
    <w:rsid w:val="006764B4"/>
    <w:rsid w:val="00676508"/>
    <w:rsid w:val="006767B8"/>
    <w:rsid w:val="006769C3"/>
    <w:rsid w:val="00676CF1"/>
    <w:rsid w:val="00676D4C"/>
    <w:rsid w:val="00676F5C"/>
    <w:rsid w:val="00676F96"/>
    <w:rsid w:val="006775FF"/>
    <w:rsid w:val="00677725"/>
    <w:rsid w:val="0068013A"/>
    <w:rsid w:val="00680184"/>
    <w:rsid w:val="00680A97"/>
    <w:rsid w:val="00680CDA"/>
    <w:rsid w:val="00680EB8"/>
    <w:rsid w:val="00680ED2"/>
    <w:rsid w:val="00680ED4"/>
    <w:rsid w:val="00680F30"/>
    <w:rsid w:val="00680F81"/>
    <w:rsid w:val="0068102D"/>
    <w:rsid w:val="00681271"/>
    <w:rsid w:val="00681347"/>
    <w:rsid w:val="00681464"/>
    <w:rsid w:val="006814CF"/>
    <w:rsid w:val="006814D8"/>
    <w:rsid w:val="006817CE"/>
    <w:rsid w:val="006819F6"/>
    <w:rsid w:val="006819F8"/>
    <w:rsid w:val="00681EAA"/>
    <w:rsid w:val="00681F5E"/>
    <w:rsid w:val="006821C0"/>
    <w:rsid w:val="0068226B"/>
    <w:rsid w:val="00682318"/>
    <w:rsid w:val="00682571"/>
    <w:rsid w:val="006826D6"/>
    <w:rsid w:val="00682A4A"/>
    <w:rsid w:val="00682B36"/>
    <w:rsid w:val="00682ECE"/>
    <w:rsid w:val="00682ED3"/>
    <w:rsid w:val="00682ED7"/>
    <w:rsid w:val="006832D3"/>
    <w:rsid w:val="006834E0"/>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C4"/>
    <w:rsid w:val="00685AE8"/>
    <w:rsid w:val="00685D3B"/>
    <w:rsid w:val="00685F82"/>
    <w:rsid w:val="0068616B"/>
    <w:rsid w:val="0068623E"/>
    <w:rsid w:val="00686366"/>
    <w:rsid w:val="0068649D"/>
    <w:rsid w:val="0068653A"/>
    <w:rsid w:val="0068673B"/>
    <w:rsid w:val="006867C8"/>
    <w:rsid w:val="006869E4"/>
    <w:rsid w:val="00686AE6"/>
    <w:rsid w:val="00686C51"/>
    <w:rsid w:val="00686CEF"/>
    <w:rsid w:val="00686DF3"/>
    <w:rsid w:val="00686F01"/>
    <w:rsid w:val="0068704C"/>
    <w:rsid w:val="00687070"/>
    <w:rsid w:val="0068718C"/>
    <w:rsid w:val="0068721F"/>
    <w:rsid w:val="006875FF"/>
    <w:rsid w:val="006876C8"/>
    <w:rsid w:val="00687EA2"/>
    <w:rsid w:val="0069005D"/>
    <w:rsid w:val="0069012A"/>
    <w:rsid w:val="0069013E"/>
    <w:rsid w:val="00690507"/>
    <w:rsid w:val="00690703"/>
    <w:rsid w:val="00690909"/>
    <w:rsid w:val="00690966"/>
    <w:rsid w:val="00690AE4"/>
    <w:rsid w:val="00690B7D"/>
    <w:rsid w:val="00690D12"/>
    <w:rsid w:val="00690E65"/>
    <w:rsid w:val="00690F0E"/>
    <w:rsid w:val="0069125B"/>
    <w:rsid w:val="006915B6"/>
    <w:rsid w:val="006916B1"/>
    <w:rsid w:val="006916C1"/>
    <w:rsid w:val="006919C5"/>
    <w:rsid w:val="00691A40"/>
    <w:rsid w:val="00691AE8"/>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3F9C"/>
    <w:rsid w:val="00694048"/>
    <w:rsid w:val="006940E3"/>
    <w:rsid w:val="0069417D"/>
    <w:rsid w:val="0069434D"/>
    <w:rsid w:val="006943ED"/>
    <w:rsid w:val="0069447C"/>
    <w:rsid w:val="00694555"/>
    <w:rsid w:val="006945AE"/>
    <w:rsid w:val="00694835"/>
    <w:rsid w:val="006949AD"/>
    <w:rsid w:val="00694B1F"/>
    <w:rsid w:val="006952D4"/>
    <w:rsid w:val="00695454"/>
    <w:rsid w:val="00695521"/>
    <w:rsid w:val="00695849"/>
    <w:rsid w:val="0069589C"/>
    <w:rsid w:val="00695964"/>
    <w:rsid w:val="00695E56"/>
    <w:rsid w:val="00695E95"/>
    <w:rsid w:val="0069603A"/>
    <w:rsid w:val="00696244"/>
    <w:rsid w:val="00696621"/>
    <w:rsid w:val="006966AB"/>
    <w:rsid w:val="006969D6"/>
    <w:rsid w:val="00696ABA"/>
    <w:rsid w:val="00696CF7"/>
    <w:rsid w:val="0069748B"/>
    <w:rsid w:val="0069755C"/>
    <w:rsid w:val="006976A7"/>
    <w:rsid w:val="006976ED"/>
    <w:rsid w:val="00697739"/>
    <w:rsid w:val="00697846"/>
    <w:rsid w:val="00697923"/>
    <w:rsid w:val="006979DC"/>
    <w:rsid w:val="00697A3C"/>
    <w:rsid w:val="00697A49"/>
    <w:rsid w:val="00697A5C"/>
    <w:rsid w:val="00697C2C"/>
    <w:rsid w:val="00697CE1"/>
    <w:rsid w:val="00697E98"/>
    <w:rsid w:val="00697EE2"/>
    <w:rsid w:val="006A0101"/>
    <w:rsid w:val="006A01A1"/>
    <w:rsid w:val="006A037A"/>
    <w:rsid w:val="006A05EF"/>
    <w:rsid w:val="006A088F"/>
    <w:rsid w:val="006A0942"/>
    <w:rsid w:val="006A0B40"/>
    <w:rsid w:val="006A0BC7"/>
    <w:rsid w:val="006A0D10"/>
    <w:rsid w:val="006A1362"/>
    <w:rsid w:val="006A1483"/>
    <w:rsid w:val="006A1785"/>
    <w:rsid w:val="006A18CF"/>
    <w:rsid w:val="006A18DD"/>
    <w:rsid w:val="006A196A"/>
    <w:rsid w:val="006A1B19"/>
    <w:rsid w:val="006A1B43"/>
    <w:rsid w:val="006A1B50"/>
    <w:rsid w:val="006A1D17"/>
    <w:rsid w:val="006A1DBB"/>
    <w:rsid w:val="006A1E85"/>
    <w:rsid w:val="006A2013"/>
    <w:rsid w:val="006A206E"/>
    <w:rsid w:val="006A2347"/>
    <w:rsid w:val="006A24B3"/>
    <w:rsid w:val="006A28A8"/>
    <w:rsid w:val="006A2BFC"/>
    <w:rsid w:val="006A2D0E"/>
    <w:rsid w:val="006A2E66"/>
    <w:rsid w:val="006A2EEC"/>
    <w:rsid w:val="006A3227"/>
    <w:rsid w:val="006A3396"/>
    <w:rsid w:val="006A3574"/>
    <w:rsid w:val="006A358D"/>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4D65"/>
    <w:rsid w:val="006A5185"/>
    <w:rsid w:val="006A5186"/>
    <w:rsid w:val="006A5302"/>
    <w:rsid w:val="006A5527"/>
    <w:rsid w:val="006A55F3"/>
    <w:rsid w:val="006A57FA"/>
    <w:rsid w:val="006A5987"/>
    <w:rsid w:val="006A5A1E"/>
    <w:rsid w:val="006A5A45"/>
    <w:rsid w:val="006A5BDF"/>
    <w:rsid w:val="006A5CA3"/>
    <w:rsid w:val="006A5CE9"/>
    <w:rsid w:val="006A5E0E"/>
    <w:rsid w:val="006A5E26"/>
    <w:rsid w:val="006A5F28"/>
    <w:rsid w:val="006A5FDE"/>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44"/>
    <w:rsid w:val="006A7BF2"/>
    <w:rsid w:val="006A7C40"/>
    <w:rsid w:val="006A7DF9"/>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72"/>
    <w:rsid w:val="006B18B8"/>
    <w:rsid w:val="006B19B2"/>
    <w:rsid w:val="006B1B22"/>
    <w:rsid w:val="006B1B90"/>
    <w:rsid w:val="006B1BB3"/>
    <w:rsid w:val="006B1BE5"/>
    <w:rsid w:val="006B1C18"/>
    <w:rsid w:val="006B1DA2"/>
    <w:rsid w:val="006B1F5F"/>
    <w:rsid w:val="006B20F8"/>
    <w:rsid w:val="006B21E9"/>
    <w:rsid w:val="006B242D"/>
    <w:rsid w:val="006B2543"/>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7EF"/>
    <w:rsid w:val="006B4CF5"/>
    <w:rsid w:val="006B4D4E"/>
    <w:rsid w:val="006B4E94"/>
    <w:rsid w:val="006B5029"/>
    <w:rsid w:val="006B5248"/>
    <w:rsid w:val="006B589A"/>
    <w:rsid w:val="006B589C"/>
    <w:rsid w:val="006B59B3"/>
    <w:rsid w:val="006B5A1D"/>
    <w:rsid w:val="006B5A72"/>
    <w:rsid w:val="006B5B92"/>
    <w:rsid w:val="006B5EE6"/>
    <w:rsid w:val="006B602F"/>
    <w:rsid w:val="006B6111"/>
    <w:rsid w:val="006B625B"/>
    <w:rsid w:val="006B630E"/>
    <w:rsid w:val="006B6319"/>
    <w:rsid w:val="006B644B"/>
    <w:rsid w:val="006B64D1"/>
    <w:rsid w:val="006B6679"/>
    <w:rsid w:val="006B67D6"/>
    <w:rsid w:val="006B68C6"/>
    <w:rsid w:val="006B6AB1"/>
    <w:rsid w:val="006B6AD0"/>
    <w:rsid w:val="006B6ADE"/>
    <w:rsid w:val="006B6B99"/>
    <w:rsid w:val="006B6BA3"/>
    <w:rsid w:val="006B6C95"/>
    <w:rsid w:val="006B708E"/>
    <w:rsid w:val="006B7228"/>
    <w:rsid w:val="006B725C"/>
    <w:rsid w:val="006B75A8"/>
    <w:rsid w:val="006B75BD"/>
    <w:rsid w:val="006B7744"/>
    <w:rsid w:val="006B7864"/>
    <w:rsid w:val="006B789D"/>
    <w:rsid w:val="006B7A02"/>
    <w:rsid w:val="006B7B32"/>
    <w:rsid w:val="006B7B8E"/>
    <w:rsid w:val="006B7B92"/>
    <w:rsid w:val="006B7C24"/>
    <w:rsid w:val="006C0020"/>
    <w:rsid w:val="006C03B2"/>
    <w:rsid w:val="006C05CF"/>
    <w:rsid w:val="006C0702"/>
    <w:rsid w:val="006C074A"/>
    <w:rsid w:val="006C07B0"/>
    <w:rsid w:val="006C09DD"/>
    <w:rsid w:val="006C0A1A"/>
    <w:rsid w:val="006C0C04"/>
    <w:rsid w:val="006C0D76"/>
    <w:rsid w:val="006C0E9C"/>
    <w:rsid w:val="006C0FB9"/>
    <w:rsid w:val="006C1266"/>
    <w:rsid w:val="006C1509"/>
    <w:rsid w:val="006C1B3F"/>
    <w:rsid w:val="006C1E73"/>
    <w:rsid w:val="006C1ED8"/>
    <w:rsid w:val="006C27D6"/>
    <w:rsid w:val="006C2E2A"/>
    <w:rsid w:val="006C2F3E"/>
    <w:rsid w:val="006C3033"/>
    <w:rsid w:val="006C3525"/>
    <w:rsid w:val="006C375B"/>
    <w:rsid w:val="006C377A"/>
    <w:rsid w:val="006C3C13"/>
    <w:rsid w:val="006C3C14"/>
    <w:rsid w:val="006C3EF6"/>
    <w:rsid w:val="006C3F40"/>
    <w:rsid w:val="006C4109"/>
    <w:rsid w:val="006C42FB"/>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24D"/>
    <w:rsid w:val="006D03CD"/>
    <w:rsid w:val="006D04EC"/>
    <w:rsid w:val="006D06B2"/>
    <w:rsid w:val="006D090E"/>
    <w:rsid w:val="006D0A70"/>
    <w:rsid w:val="006D0AD9"/>
    <w:rsid w:val="006D0D9F"/>
    <w:rsid w:val="006D0DED"/>
    <w:rsid w:val="006D0FC3"/>
    <w:rsid w:val="006D12D3"/>
    <w:rsid w:val="006D14BD"/>
    <w:rsid w:val="006D1507"/>
    <w:rsid w:val="006D15D5"/>
    <w:rsid w:val="006D18DD"/>
    <w:rsid w:val="006D19ED"/>
    <w:rsid w:val="006D1A23"/>
    <w:rsid w:val="006D1AAA"/>
    <w:rsid w:val="006D1C6F"/>
    <w:rsid w:val="006D1C7D"/>
    <w:rsid w:val="006D1D48"/>
    <w:rsid w:val="006D1F1A"/>
    <w:rsid w:val="006D2072"/>
    <w:rsid w:val="006D208D"/>
    <w:rsid w:val="006D21FF"/>
    <w:rsid w:val="006D2584"/>
    <w:rsid w:val="006D2627"/>
    <w:rsid w:val="006D267F"/>
    <w:rsid w:val="006D2832"/>
    <w:rsid w:val="006D2E43"/>
    <w:rsid w:val="006D3017"/>
    <w:rsid w:val="006D31AF"/>
    <w:rsid w:val="006D31DD"/>
    <w:rsid w:val="006D32A3"/>
    <w:rsid w:val="006D353D"/>
    <w:rsid w:val="006D37A8"/>
    <w:rsid w:val="006D37C7"/>
    <w:rsid w:val="006D3852"/>
    <w:rsid w:val="006D3B05"/>
    <w:rsid w:val="006D3B1B"/>
    <w:rsid w:val="006D3F60"/>
    <w:rsid w:val="006D407F"/>
    <w:rsid w:val="006D4427"/>
    <w:rsid w:val="006D444F"/>
    <w:rsid w:val="006D446C"/>
    <w:rsid w:val="006D44DC"/>
    <w:rsid w:val="006D45C2"/>
    <w:rsid w:val="006D492A"/>
    <w:rsid w:val="006D493C"/>
    <w:rsid w:val="006D4A75"/>
    <w:rsid w:val="006D4B10"/>
    <w:rsid w:val="006D4E29"/>
    <w:rsid w:val="006D4F72"/>
    <w:rsid w:val="006D5324"/>
    <w:rsid w:val="006D53DB"/>
    <w:rsid w:val="006D5601"/>
    <w:rsid w:val="006D5623"/>
    <w:rsid w:val="006D5664"/>
    <w:rsid w:val="006D57C4"/>
    <w:rsid w:val="006D59BF"/>
    <w:rsid w:val="006D59D9"/>
    <w:rsid w:val="006D5AE7"/>
    <w:rsid w:val="006D5BD9"/>
    <w:rsid w:val="006D5C14"/>
    <w:rsid w:val="006D5D65"/>
    <w:rsid w:val="006D5E7E"/>
    <w:rsid w:val="006D5EC2"/>
    <w:rsid w:val="006D5F1C"/>
    <w:rsid w:val="006D5FEF"/>
    <w:rsid w:val="006D5FFE"/>
    <w:rsid w:val="006D615D"/>
    <w:rsid w:val="006D62D0"/>
    <w:rsid w:val="006D6489"/>
    <w:rsid w:val="006D6567"/>
    <w:rsid w:val="006D67A2"/>
    <w:rsid w:val="006D68B9"/>
    <w:rsid w:val="006D692C"/>
    <w:rsid w:val="006D6A13"/>
    <w:rsid w:val="006D6A19"/>
    <w:rsid w:val="006D6A1B"/>
    <w:rsid w:val="006D6ADB"/>
    <w:rsid w:val="006D6CD1"/>
    <w:rsid w:val="006D6D94"/>
    <w:rsid w:val="006D6FF8"/>
    <w:rsid w:val="006D7396"/>
    <w:rsid w:val="006D7598"/>
    <w:rsid w:val="006D7690"/>
    <w:rsid w:val="006D7706"/>
    <w:rsid w:val="006D7850"/>
    <w:rsid w:val="006D78B6"/>
    <w:rsid w:val="006D7B93"/>
    <w:rsid w:val="006D7B97"/>
    <w:rsid w:val="006D7DAD"/>
    <w:rsid w:val="006E01D5"/>
    <w:rsid w:val="006E0570"/>
    <w:rsid w:val="006E06B5"/>
    <w:rsid w:val="006E096D"/>
    <w:rsid w:val="006E0B16"/>
    <w:rsid w:val="006E0C8A"/>
    <w:rsid w:val="006E0E25"/>
    <w:rsid w:val="006E0E60"/>
    <w:rsid w:val="006E0ED0"/>
    <w:rsid w:val="006E130D"/>
    <w:rsid w:val="006E1348"/>
    <w:rsid w:val="006E163C"/>
    <w:rsid w:val="006E176F"/>
    <w:rsid w:val="006E17CB"/>
    <w:rsid w:val="006E182F"/>
    <w:rsid w:val="006E184C"/>
    <w:rsid w:val="006E1A5B"/>
    <w:rsid w:val="006E1B1C"/>
    <w:rsid w:val="006E1BBC"/>
    <w:rsid w:val="006E22CC"/>
    <w:rsid w:val="006E23F1"/>
    <w:rsid w:val="006E24BC"/>
    <w:rsid w:val="006E28AC"/>
    <w:rsid w:val="006E2AA6"/>
    <w:rsid w:val="006E2D83"/>
    <w:rsid w:val="006E33E2"/>
    <w:rsid w:val="006E3613"/>
    <w:rsid w:val="006E3AC0"/>
    <w:rsid w:val="006E3D3A"/>
    <w:rsid w:val="006E3DC3"/>
    <w:rsid w:val="006E3F7E"/>
    <w:rsid w:val="006E40F4"/>
    <w:rsid w:val="006E4328"/>
    <w:rsid w:val="006E451B"/>
    <w:rsid w:val="006E459B"/>
    <w:rsid w:val="006E477B"/>
    <w:rsid w:val="006E487B"/>
    <w:rsid w:val="006E512D"/>
    <w:rsid w:val="006E5151"/>
    <w:rsid w:val="006E54EC"/>
    <w:rsid w:val="006E554E"/>
    <w:rsid w:val="006E572B"/>
    <w:rsid w:val="006E5A60"/>
    <w:rsid w:val="006E5A65"/>
    <w:rsid w:val="006E5D75"/>
    <w:rsid w:val="006E5EAD"/>
    <w:rsid w:val="006E5FF5"/>
    <w:rsid w:val="006E6138"/>
    <w:rsid w:val="006E61B4"/>
    <w:rsid w:val="006E64A6"/>
    <w:rsid w:val="006E6502"/>
    <w:rsid w:val="006E6882"/>
    <w:rsid w:val="006E6A05"/>
    <w:rsid w:val="006E6A72"/>
    <w:rsid w:val="006E6B61"/>
    <w:rsid w:val="006E6C7D"/>
    <w:rsid w:val="006E6DA9"/>
    <w:rsid w:val="006E6F03"/>
    <w:rsid w:val="006E70C7"/>
    <w:rsid w:val="006E71A8"/>
    <w:rsid w:val="006E71FB"/>
    <w:rsid w:val="006E7320"/>
    <w:rsid w:val="006E7496"/>
    <w:rsid w:val="006E7670"/>
    <w:rsid w:val="006E792F"/>
    <w:rsid w:val="006E7969"/>
    <w:rsid w:val="006E799F"/>
    <w:rsid w:val="006E7C96"/>
    <w:rsid w:val="006E7E49"/>
    <w:rsid w:val="006E7F71"/>
    <w:rsid w:val="006F0303"/>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7C8"/>
    <w:rsid w:val="006F195C"/>
    <w:rsid w:val="006F1D86"/>
    <w:rsid w:val="006F218B"/>
    <w:rsid w:val="006F22CB"/>
    <w:rsid w:val="006F23D4"/>
    <w:rsid w:val="006F2710"/>
    <w:rsid w:val="006F291E"/>
    <w:rsid w:val="006F29AE"/>
    <w:rsid w:val="006F2A7C"/>
    <w:rsid w:val="006F2E21"/>
    <w:rsid w:val="006F3052"/>
    <w:rsid w:val="006F314D"/>
    <w:rsid w:val="006F31DF"/>
    <w:rsid w:val="006F33BA"/>
    <w:rsid w:val="006F3738"/>
    <w:rsid w:val="006F374E"/>
    <w:rsid w:val="006F38E5"/>
    <w:rsid w:val="006F39DB"/>
    <w:rsid w:val="006F3B01"/>
    <w:rsid w:val="006F3BDF"/>
    <w:rsid w:val="006F3E24"/>
    <w:rsid w:val="006F3E8B"/>
    <w:rsid w:val="006F3EBF"/>
    <w:rsid w:val="006F4000"/>
    <w:rsid w:val="006F4072"/>
    <w:rsid w:val="006F4189"/>
    <w:rsid w:val="006F419A"/>
    <w:rsid w:val="006F426B"/>
    <w:rsid w:val="006F42C3"/>
    <w:rsid w:val="006F45C8"/>
    <w:rsid w:val="006F478E"/>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5BED"/>
    <w:rsid w:val="006F6423"/>
    <w:rsid w:val="006F651D"/>
    <w:rsid w:val="006F65F5"/>
    <w:rsid w:val="006F6689"/>
    <w:rsid w:val="006F6740"/>
    <w:rsid w:val="006F68C0"/>
    <w:rsid w:val="006F68D6"/>
    <w:rsid w:val="006F6A75"/>
    <w:rsid w:val="006F6E25"/>
    <w:rsid w:val="006F6FDC"/>
    <w:rsid w:val="006F70F6"/>
    <w:rsid w:val="006F72FA"/>
    <w:rsid w:val="006F7384"/>
    <w:rsid w:val="006F746D"/>
    <w:rsid w:val="006F74D2"/>
    <w:rsid w:val="006F793F"/>
    <w:rsid w:val="006F7A92"/>
    <w:rsid w:val="006F7B26"/>
    <w:rsid w:val="006F7B60"/>
    <w:rsid w:val="006F7C53"/>
    <w:rsid w:val="006F7E42"/>
    <w:rsid w:val="006F7FD8"/>
    <w:rsid w:val="00700042"/>
    <w:rsid w:val="0070023A"/>
    <w:rsid w:val="007003E6"/>
    <w:rsid w:val="00700565"/>
    <w:rsid w:val="007006EE"/>
    <w:rsid w:val="00700C78"/>
    <w:rsid w:val="0070152A"/>
    <w:rsid w:val="0070177B"/>
    <w:rsid w:val="007017EA"/>
    <w:rsid w:val="0070181F"/>
    <w:rsid w:val="0070193E"/>
    <w:rsid w:val="00701B27"/>
    <w:rsid w:val="00701B92"/>
    <w:rsid w:val="00701F8A"/>
    <w:rsid w:val="00702237"/>
    <w:rsid w:val="007022C1"/>
    <w:rsid w:val="00702B56"/>
    <w:rsid w:val="00702BFC"/>
    <w:rsid w:val="007034BC"/>
    <w:rsid w:val="007035F6"/>
    <w:rsid w:val="007036E5"/>
    <w:rsid w:val="00703723"/>
    <w:rsid w:val="0070387F"/>
    <w:rsid w:val="00703D75"/>
    <w:rsid w:val="00703FDA"/>
    <w:rsid w:val="00704487"/>
    <w:rsid w:val="0070465C"/>
    <w:rsid w:val="007046DA"/>
    <w:rsid w:val="007046F6"/>
    <w:rsid w:val="007047A7"/>
    <w:rsid w:val="0070485E"/>
    <w:rsid w:val="00704A33"/>
    <w:rsid w:val="00704B5B"/>
    <w:rsid w:val="00704CA2"/>
    <w:rsid w:val="00704DEB"/>
    <w:rsid w:val="00704E40"/>
    <w:rsid w:val="00705156"/>
    <w:rsid w:val="007054A4"/>
    <w:rsid w:val="00705584"/>
    <w:rsid w:val="00705677"/>
    <w:rsid w:val="007056AE"/>
    <w:rsid w:val="0070576F"/>
    <w:rsid w:val="007057BD"/>
    <w:rsid w:val="00705845"/>
    <w:rsid w:val="00705AE7"/>
    <w:rsid w:val="00705BF8"/>
    <w:rsid w:val="00705E96"/>
    <w:rsid w:val="007060C1"/>
    <w:rsid w:val="007062E8"/>
    <w:rsid w:val="00706AB3"/>
    <w:rsid w:val="00706C3D"/>
    <w:rsid w:val="00706E08"/>
    <w:rsid w:val="00706F12"/>
    <w:rsid w:val="00707059"/>
    <w:rsid w:val="0070711F"/>
    <w:rsid w:val="007072DF"/>
    <w:rsid w:val="0070740D"/>
    <w:rsid w:val="00707439"/>
    <w:rsid w:val="0070743B"/>
    <w:rsid w:val="00707503"/>
    <w:rsid w:val="00707702"/>
    <w:rsid w:val="00707C57"/>
    <w:rsid w:val="00707D5F"/>
    <w:rsid w:val="00707EB6"/>
    <w:rsid w:val="007101EE"/>
    <w:rsid w:val="007101F4"/>
    <w:rsid w:val="0071023A"/>
    <w:rsid w:val="00710576"/>
    <w:rsid w:val="0071059B"/>
    <w:rsid w:val="007107AB"/>
    <w:rsid w:val="00710994"/>
    <w:rsid w:val="007109CD"/>
    <w:rsid w:val="00710A3E"/>
    <w:rsid w:val="00710D33"/>
    <w:rsid w:val="00710EFD"/>
    <w:rsid w:val="00710F9F"/>
    <w:rsid w:val="00711005"/>
    <w:rsid w:val="007110FE"/>
    <w:rsid w:val="007112F6"/>
    <w:rsid w:val="007114E0"/>
    <w:rsid w:val="00711760"/>
    <w:rsid w:val="0071196B"/>
    <w:rsid w:val="00711A0F"/>
    <w:rsid w:val="00711AE4"/>
    <w:rsid w:val="00711B42"/>
    <w:rsid w:val="00711B96"/>
    <w:rsid w:val="00711D10"/>
    <w:rsid w:val="00711D73"/>
    <w:rsid w:val="00711DB5"/>
    <w:rsid w:val="00711E0C"/>
    <w:rsid w:val="00711F33"/>
    <w:rsid w:val="007122CB"/>
    <w:rsid w:val="00712701"/>
    <w:rsid w:val="00712909"/>
    <w:rsid w:val="007129B4"/>
    <w:rsid w:val="00712A0F"/>
    <w:rsid w:val="00712B00"/>
    <w:rsid w:val="00712E09"/>
    <w:rsid w:val="00712FDB"/>
    <w:rsid w:val="0071300B"/>
    <w:rsid w:val="0071302B"/>
    <w:rsid w:val="007130B8"/>
    <w:rsid w:val="007131C2"/>
    <w:rsid w:val="0071374D"/>
    <w:rsid w:val="0071391A"/>
    <w:rsid w:val="00713A16"/>
    <w:rsid w:val="00713D00"/>
    <w:rsid w:val="00713E26"/>
    <w:rsid w:val="007142D8"/>
    <w:rsid w:val="00714312"/>
    <w:rsid w:val="00714722"/>
    <w:rsid w:val="0071480B"/>
    <w:rsid w:val="00714884"/>
    <w:rsid w:val="0071490E"/>
    <w:rsid w:val="00714BB1"/>
    <w:rsid w:val="00714C0F"/>
    <w:rsid w:val="00714D6A"/>
    <w:rsid w:val="00714EBB"/>
    <w:rsid w:val="007153D2"/>
    <w:rsid w:val="007158E9"/>
    <w:rsid w:val="00715979"/>
    <w:rsid w:val="00715BBE"/>
    <w:rsid w:val="00715CC6"/>
    <w:rsid w:val="00715DD7"/>
    <w:rsid w:val="00715F49"/>
    <w:rsid w:val="00715FBA"/>
    <w:rsid w:val="00716063"/>
    <w:rsid w:val="007162F2"/>
    <w:rsid w:val="0071636C"/>
    <w:rsid w:val="007163BF"/>
    <w:rsid w:val="0071649C"/>
    <w:rsid w:val="00716B5E"/>
    <w:rsid w:val="00716B6C"/>
    <w:rsid w:val="00716C36"/>
    <w:rsid w:val="00716FC0"/>
    <w:rsid w:val="0071705F"/>
    <w:rsid w:val="00717267"/>
    <w:rsid w:val="00717300"/>
    <w:rsid w:val="0071747B"/>
    <w:rsid w:val="00717504"/>
    <w:rsid w:val="007175CB"/>
    <w:rsid w:val="0071764B"/>
    <w:rsid w:val="00717750"/>
    <w:rsid w:val="007177EB"/>
    <w:rsid w:val="00717885"/>
    <w:rsid w:val="007178EE"/>
    <w:rsid w:val="00717B0A"/>
    <w:rsid w:val="00717EDC"/>
    <w:rsid w:val="00720368"/>
    <w:rsid w:val="007204A5"/>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C0D"/>
    <w:rsid w:val="00722D66"/>
    <w:rsid w:val="00722EDA"/>
    <w:rsid w:val="00722F12"/>
    <w:rsid w:val="00722F5B"/>
    <w:rsid w:val="00723208"/>
    <w:rsid w:val="00723218"/>
    <w:rsid w:val="0072321C"/>
    <w:rsid w:val="00723343"/>
    <w:rsid w:val="007233AA"/>
    <w:rsid w:val="00723701"/>
    <w:rsid w:val="00723806"/>
    <w:rsid w:val="00723825"/>
    <w:rsid w:val="007239FB"/>
    <w:rsid w:val="00723B34"/>
    <w:rsid w:val="00723CC5"/>
    <w:rsid w:val="00723D1F"/>
    <w:rsid w:val="00723D25"/>
    <w:rsid w:val="00723EC3"/>
    <w:rsid w:val="00724148"/>
    <w:rsid w:val="00724340"/>
    <w:rsid w:val="00724426"/>
    <w:rsid w:val="007244D5"/>
    <w:rsid w:val="00724515"/>
    <w:rsid w:val="00724644"/>
    <w:rsid w:val="00725068"/>
    <w:rsid w:val="00725294"/>
    <w:rsid w:val="00725393"/>
    <w:rsid w:val="007254B1"/>
    <w:rsid w:val="0072560E"/>
    <w:rsid w:val="00725637"/>
    <w:rsid w:val="00725753"/>
    <w:rsid w:val="0072583C"/>
    <w:rsid w:val="00725C96"/>
    <w:rsid w:val="00725CB6"/>
    <w:rsid w:val="00725D75"/>
    <w:rsid w:val="00725ECF"/>
    <w:rsid w:val="00725F36"/>
    <w:rsid w:val="0072602E"/>
    <w:rsid w:val="00726281"/>
    <w:rsid w:val="00726321"/>
    <w:rsid w:val="0072633B"/>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129"/>
    <w:rsid w:val="007302A6"/>
    <w:rsid w:val="00730302"/>
    <w:rsid w:val="00730505"/>
    <w:rsid w:val="00730AD5"/>
    <w:rsid w:val="00730B55"/>
    <w:rsid w:val="00730B71"/>
    <w:rsid w:val="00730F5E"/>
    <w:rsid w:val="00730F90"/>
    <w:rsid w:val="007310E0"/>
    <w:rsid w:val="0073128B"/>
    <w:rsid w:val="007314BE"/>
    <w:rsid w:val="00731641"/>
    <w:rsid w:val="0073171A"/>
    <w:rsid w:val="0073173F"/>
    <w:rsid w:val="00731837"/>
    <w:rsid w:val="007319CA"/>
    <w:rsid w:val="00731A41"/>
    <w:rsid w:val="00731BC7"/>
    <w:rsid w:val="00731C34"/>
    <w:rsid w:val="00731C99"/>
    <w:rsid w:val="00731D37"/>
    <w:rsid w:val="00731E3D"/>
    <w:rsid w:val="00731E4B"/>
    <w:rsid w:val="00731E8B"/>
    <w:rsid w:val="00731F7D"/>
    <w:rsid w:val="007320FA"/>
    <w:rsid w:val="007321EA"/>
    <w:rsid w:val="0073227B"/>
    <w:rsid w:val="007322C7"/>
    <w:rsid w:val="00732321"/>
    <w:rsid w:val="007324E2"/>
    <w:rsid w:val="00732819"/>
    <w:rsid w:val="00732AFB"/>
    <w:rsid w:val="00732DAC"/>
    <w:rsid w:val="00732DCC"/>
    <w:rsid w:val="00732F88"/>
    <w:rsid w:val="00732FDB"/>
    <w:rsid w:val="00733025"/>
    <w:rsid w:val="0073310D"/>
    <w:rsid w:val="00733315"/>
    <w:rsid w:val="007333AA"/>
    <w:rsid w:val="00733858"/>
    <w:rsid w:val="0073394E"/>
    <w:rsid w:val="00733A74"/>
    <w:rsid w:val="00733A80"/>
    <w:rsid w:val="00733AA9"/>
    <w:rsid w:val="00733D39"/>
    <w:rsid w:val="00733D89"/>
    <w:rsid w:val="00733F4E"/>
    <w:rsid w:val="00733F73"/>
    <w:rsid w:val="0073406A"/>
    <w:rsid w:val="00734266"/>
    <w:rsid w:val="007343C7"/>
    <w:rsid w:val="0073450C"/>
    <w:rsid w:val="00734596"/>
    <w:rsid w:val="007347C8"/>
    <w:rsid w:val="007348E0"/>
    <w:rsid w:val="0073497A"/>
    <w:rsid w:val="00734AED"/>
    <w:rsid w:val="00734D91"/>
    <w:rsid w:val="007350CC"/>
    <w:rsid w:val="00735265"/>
    <w:rsid w:val="00735276"/>
    <w:rsid w:val="007353DE"/>
    <w:rsid w:val="007355AD"/>
    <w:rsid w:val="007356D0"/>
    <w:rsid w:val="007357E4"/>
    <w:rsid w:val="007358BB"/>
    <w:rsid w:val="00735ECC"/>
    <w:rsid w:val="007361F0"/>
    <w:rsid w:val="0073637C"/>
    <w:rsid w:val="0073674F"/>
    <w:rsid w:val="0073694A"/>
    <w:rsid w:val="00736A62"/>
    <w:rsid w:val="00736B49"/>
    <w:rsid w:val="00736CFF"/>
    <w:rsid w:val="00736D7B"/>
    <w:rsid w:val="00736DE8"/>
    <w:rsid w:val="00736EF0"/>
    <w:rsid w:val="00736F9B"/>
    <w:rsid w:val="0073709D"/>
    <w:rsid w:val="007370E6"/>
    <w:rsid w:val="00737213"/>
    <w:rsid w:val="0073723D"/>
    <w:rsid w:val="00737265"/>
    <w:rsid w:val="00737530"/>
    <w:rsid w:val="007376C2"/>
    <w:rsid w:val="007377ED"/>
    <w:rsid w:val="007379AB"/>
    <w:rsid w:val="007379C8"/>
    <w:rsid w:val="007379DD"/>
    <w:rsid w:val="00737ADA"/>
    <w:rsid w:val="00737BBD"/>
    <w:rsid w:val="00737CA0"/>
    <w:rsid w:val="00737DCC"/>
    <w:rsid w:val="00740429"/>
    <w:rsid w:val="00740479"/>
    <w:rsid w:val="0074047F"/>
    <w:rsid w:val="007404FF"/>
    <w:rsid w:val="00740698"/>
    <w:rsid w:val="007406C0"/>
    <w:rsid w:val="00740AC1"/>
    <w:rsid w:val="00740B17"/>
    <w:rsid w:val="00740B6B"/>
    <w:rsid w:val="00740C09"/>
    <w:rsid w:val="00740CD3"/>
    <w:rsid w:val="00740EE2"/>
    <w:rsid w:val="0074108B"/>
    <w:rsid w:val="0074138C"/>
    <w:rsid w:val="007415D6"/>
    <w:rsid w:val="007417D7"/>
    <w:rsid w:val="00741AF6"/>
    <w:rsid w:val="00741B0E"/>
    <w:rsid w:val="00741C08"/>
    <w:rsid w:val="00741DDB"/>
    <w:rsid w:val="00742081"/>
    <w:rsid w:val="007420C9"/>
    <w:rsid w:val="00742235"/>
    <w:rsid w:val="00742695"/>
    <w:rsid w:val="00742A51"/>
    <w:rsid w:val="00742A56"/>
    <w:rsid w:val="00742BFB"/>
    <w:rsid w:val="00742EC0"/>
    <w:rsid w:val="007431A2"/>
    <w:rsid w:val="00743296"/>
    <w:rsid w:val="007435A4"/>
    <w:rsid w:val="00743757"/>
    <w:rsid w:val="00743867"/>
    <w:rsid w:val="00743CF9"/>
    <w:rsid w:val="00744055"/>
    <w:rsid w:val="0074461D"/>
    <w:rsid w:val="0074471B"/>
    <w:rsid w:val="00744AEC"/>
    <w:rsid w:val="00744C9E"/>
    <w:rsid w:val="00744EC9"/>
    <w:rsid w:val="00744F42"/>
    <w:rsid w:val="00744FB1"/>
    <w:rsid w:val="00744FC9"/>
    <w:rsid w:val="00745231"/>
    <w:rsid w:val="00745313"/>
    <w:rsid w:val="00745525"/>
    <w:rsid w:val="00745527"/>
    <w:rsid w:val="0074576E"/>
    <w:rsid w:val="00745791"/>
    <w:rsid w:val="00745854"/>
    <w:rsid w:val="007458CB"/>
    <w:rsid w:val="00745EBB"/>
    <w:rsid w:val="00745ED0"/>
    <w:rsid w:val="00745EF7"/>
    <w:rsid w:val="00745FA1"/>
    <w:rsid w:val="00746167"/>
    <w:rsid w:val="00746199"/>
    <w:rsid w:val="0074644A"/>
    <w:rsid w:val="0074669B"/>
    <w:rsid w:val="00746763"/>
    <w:rsid w:val="00746995"/>
    <w:rsid w:val="0074699E"/>
    <w:rsid w:val="00746B0B"/>
    <w:rsid w:val="00747000"/>
    <w:rsid w:val="00747048"/>
    <w:rsid w:val="0074704B"/>
    <w:rsid w:val="00747446"/>
    <w:rsid w:val="00747520"/>
    <w:rsid w:val="00747ABB"/>
    <w:rsid w:val="00747B08"/>
    <w:rsid w:val="00747BD8"/>
    <w:rsid w:val="00747CC9"/>
    <w:rsid w:val="00747E09"/>
    <w:rsid w:val="00747F05"/>
    <w:rsid w:val="0075006F"/>
    <w:rsid w:val="00750118"/>
    <w:rsid w:val="0075038A"/>
    <w:rsid w:val="00750496"/>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EA8"/>
    <w:rsid w:val="00751F76"/>
    <w:rsid w:val="00752497"/>
    <w:rsid w:val="007525CA"/>
    <w:rsid w:val="007525D3"/>
    <w:rsid w:val="0075268E"/>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3FB7"/>
    <w:rsid w:val="00754094"/>
    <w:rsid w:val="0075410E"/>
    <w:rsid w:val="0075412E"/>
    <w:rsid w:val="007543FF"/>
    <w:rsid w:val="00754681"/>
    <w:rsid w:val="00754698"/>
    <w:rsid w:val="007546D0"/>
    <w:rsid w:val="00754728"/>
    <w:rsid w:val="00754AAE"/>
    <w:rsid w:val="00754B5C"/>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2A"/>
    <w:rsid w:val="007569E0"/>
    <w:rsid w:val="00756A05"/>
    <w:rsid w:val="00756A73"/>
    <w:rsid w:val="007570A3"/>
    <w:rsid w:val="007572E9"/>
    <w:rsid w:val="0075735F"/>
    <w:rsid w:val="00757495"/>
    <w:rsid w:val="0075764A"/>
    <w:rsid w:val="007576A6"/>
    <w:rsid w:val="007576CD"/>
    <w:rsid w:val="007578D9"/>
    <w:rsid w:val="0075791C"/>
    <w:rsid w:val="00757A61"/>
    <w:rsid w:val="00757CD9"/>
    <w:rsid w:val="00757D4D"/>
    <w:rsid w:val="00757D59"/>
    <w:rsid w:val="00757E8E"/>
    <w:rsid w:val="00757F35"/>
    <w:rsid w:val="00757FE8"/>
    <w:rsid w:val="00760059"/>
    <w:rsid w:val="0076005C"/>
    <w:rsid w:val="007600CF"/>
    <w:rsid w:val="007602AB"/>
    <w:rsid w:val="007604E2"/>
    <w:rsid w:val="007606A9"/>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1A2"/>
    <w:rsid w:val="007622B3"/>
    <w:rsid w:val="007624B9"/>
    <w:rsid w:val="0076269A"/>
    <w:rsid w:val="007626A2"/>
    <w:rsid w:val="007627B0"/>
    <w:rsid w:val="00762924"/>
    <w:rsid w:val="0076292F"/>
    <w:rsid w:val="0076295C"/>
    <w:rsid w:val="0076299A"/>
    <w:rsid w:val="00762D6A"/>
    <w:rsid w:val="00762FEC"/>
    <w:rsid w:val="00763055"/>
    <w:rsid w:val="00763061"/>
    <w:rsid w:val="007634CA"/>
    <w:rsid w:val="0076375B"/>
    <w:rsid w:val="00763A87"/>
    <w:rsid w:val="00763CB3"/>
    <w:rsid w:val="00763D32"/>
    <w:rsid w:val="00763DE1"/>
    <w:rsid w:val="00763E21"/>
    <w:rsid w:val="00763E43"/>
    <w:rsid w:val="0076405B"/>
    <w:rsid w:val="007640D5"/>
    <w:rsid w:val="00764210"/>
    <w:rsid w:val="007649D7"/>
    <w:rsid w:val="00764AB0"/>
    <w:rsid w:val="00764B57"/>
    <w:rsid w:val="00764C43"/>
    <w:rsid w:val="00764E4E"/>
    <w:rsid w:val="00764EB8"/>
    <w:rsid w:val="00764FAC"/>
    <w:rsid w:val="00765098"/>
    <w:rsid w:val="0076525E"/>
    <w:rsid w:val="0076554C"/>
    <w:rsid w:val="007655D4"/>
    <w:rsid w:val="007658EE"/>
    <w:rsid w:val="0076598E"/>
    <w:rsid w:val="00765C24"/>
    <w:rsid w:val="00765DE8"/>
    <w:rsid w:val="00765FDC"/>
    <w:rsid w:val="00766014"/>
    <w:rsid w:val="00766252"/>
    <w:rsid w:val="00766354"/>
    <w:rsid w:val="00766395"/>
    <w:rsid w:val="0076649A"/>
    <w:rsid w:val="007664C6"/>
    <w:rsid w:val="00766559"/>
    <w:rsid w:val="0076669B"/>
    <w:rsid w:val="00766758"/>
    <w:rsid w:val="007667D5"/>
    <w:rsid w:val="0076689E"/>
    <w:rsid w:val="007669B3"/>
    <w:rsid w:val="00766B0E"/>
    <w:rsid w:val="00766BFB"/>
    <w:rsid w:val="00766DFE"/>
    <w:rsid w:val="007671B0"/>
    <w:rsid w:val="007671E2"/>
    <w:rsid w:val="00767302"/>
    <w:rsid w:val="0076731C"/>
    <w:rsid w:val="00767416"/>
    <w:rsid w:val="0076747C"/>
    <w:rsid w:val="007678A8"/>
    <w:rsid w:val="007678B6"/>
    <w:rsid w:val="00767B40"/>
    <w:rsid w:val="00767DFE"/>
    <w:rsid w:val="00767E35"/>
    <w:rsid w:val="00770138"/>
    <w:rsid w:val="00770856"/>
    <w:rsid w:val="007708B4"/>
    <w:rsid w:val="00770A05"/>
    <w:rsid w:val="00770A15"/>
    <w:rsid w:val="00770B36"/>
    <w:rsid w:val="00770CA3"/>
    <w:rsid w:val="00770CEE"/>
    <w:rsid w:val="00770D2A"/>
    <w:rsid w:val="00770E21"/>
    <w:rsid w:val="00770EB3"/>
    <w:rsid w:val="00770FE4"/>
    <w:rsid w:val="00771081"/>
    <w:rsid w:val="007710DA"/>
    <w:rsid w:val="007713D7"/>
    <w:rsid w:val="007715F7"/>
    <w:rsid w:val="007716BE"/>
    <w:rsid w:val="00771871"/>
    <w:rsid w:val="007718C2"/>
    <w:rsid w:val="00771C67"/>
    <w:rsid w:val="00771C85"/>
    <w:rsid w:val="00771D3B"/>
    <w:rsid w:val="00771E4E"/>
    <w:rsid w:val="007721AD"/>
    <w:rsid w:val="00772917"/>
    <w:rsid w:val="00772966"/>
    <w:rsid w:val="00772D15"/>
    <w:rsid w:val="00772DC3"/>
    <w:rsid w:val="00772E14"/>
    <w:rsid w:val="00772F72"/>
    <w:rsid w:val="00773018"/>
    <w:rsid w:val="0077316D"/>
    <w:rsid w:val="007733C4"/>
    <w:rsid w:val="00773588"/>
    <w:rsid w:val="007737CD"/>
    <w:rsid w:val="00773B7E"/>
    <w:rsid w:val="00773C11"/>
    <w:rsid w:val="007743A1"/>
    <w:rsid w:val="007743B0"/>
    <w:rsid w:val="0077446F"/>
    <w:rsid w:val="007744AA"/>
    <w:rsid w:val="007744EF"/>
    <w:rsid w:val="0077462B"/>
    <w:rsid w:val="00774930"/>
    <w:rsid w:val="00774D1B"/>
    <w:rsid w:val="007750DC"/>
    <w:rsid w:val="00775330"/>
    <w:rsid w:val="0077578B"/>
    <w:rsid w:val="00775AC1"/>
    <w:rsid w:val="00775BAA"/>
    <w:rsid w:val="00775BC0"/>
    <w:rsid w:val="00775EFD"/>
    <w:rsid w:val="00775F11"/>
    <w:rsid w:val="0077611C"/>
    <w:rsid w:val="007762CD"/>
    <w:rsid w:val="00776487"/>
    <w:rsid w:val="007768F2"/>
    <w:rsid w:val="00776A5D"/>
    <w:rsid w:val="00776E9E"/>
    <w:rsid w:val="00776F0E"/>
    <w:rsid w:val="0077701D"/>
    <w:rsid w:val="00777053"/>
    <w:rsid w:val="007771B5"/>
    <w:rsid w:val="0077726C"/>
    <w:rsid w:val="0077751A"/>
    <w:rsid w:val="00777811"/>
    <w:rsid w:val="007779B3"/>
    <w:rsid w:val="00777AA1"/>
    <w:rsid w:val="00777B6E"/>
    <w:rsid w:val="00777C4A"/>
    <w:rsid w:val="00777C99"/>
    <w:rsid w:val="00777CD9"/>
    <w:rsid w:val="00777EE9"/>
    <w:rsid w:val="007801F4"/>
    <w:rsid w:val="00780337"/>
    <w:rsid w:val="007803FB"/>
    <w:rsid w:val="00780543"/>
    <w:rsid w:val="007805E2"/>
    <w:rsid w:val="00780657"/>
    <w:rsid w:val="0078070B"/>
    <w:rsid w:val="0078078D"/>
    <w:rsid w:val="00780824"/>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0E"/>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4EC"/>
    <w:rsid w:val="0078373E"/>
    <w:rsid w:val="007837BE"/>
    <w:rsid w:val="0078380D"/>
    <w:rsid w:val="00783EC3"/>
    <w:rsid w:val="00783EE6"/>
    <w:rsid w:val="007842FE"/>
    <w:rsid w:val="0078457C"/>
    <w:rsid w:val="007845B8"/>
    <w:rsid w:val="00784702"/>
    <w:rsid w:val="007847B8"/>
    <w:rsid w:val="007847F3"/>
    <w:rsid w:val="0078486B"/>
    <w:rsid w:val="00784978"/>
    <w:rsid w:val="00784B34"/>
    <w:rsid w:val="00784BB5"/>
    <w:rsid w:val="00784C31"/>
    <w:rsid w:val="00784E25"/>
    <w:rsid w:val="00784EA1"/>
    <w:rsid w:val="00784FA9"/>
    <w:rsid w:val="00784FC7"/>
    <w:rsid w:val="007857C9"/>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4F7"/>
    <w:rsid w:val="0078756D"/>
    <w:rsid w:val="007875C3"/>
    <w:rsid w:val="00787736"/>
    <w:rsid w:val="00787775"/>
    <w:rsid w:val="00787933"/>
    <w:rsid w:val="00787977"/>
    <w:rsid w:val="007879B0"/>
    <w:rsid w:val="00787A55"/>
    <w:rsid w:val="00787A71"/>
    <w:rsid w:val="00787C65"/>
    <w:rsid w:val="00787CDD"/>
    <w:rsid w:val="00787FC2"/>
    <w:rsid w:val="00787FF1"/>
    <w:rsid w:val="0079011D"/>
    <w:rsid w:val="007902E3"/>
    <w:rsid w:val="0079033E"/>
    <w:rsid w:val="007903EC"/>
    <w:rsid w:val="007907D2"/>
    <w:rsid w:val="007908BD"/>
    <w:rsid w:val="007908C4"/>
    <w:rsid w:val="00790D16"/>
    <w:rsid w:val="00790E3C"/>
    <w:rsid w:val="0079101C"/>
    <w:rsid w:val="0079101F"/>
    <w:rsid w:val="0079157A"/>
    <w:rsid w:val="007916D2"/>
    <w:rsid w:val="00791A6D"/>
    <w:rsid w:val="00791ADE"/>
    <w:rsid w:val="00791BEA"/>
    <w:rsid w:val="00791C75"/>
    <w:rsid w:val="00791CC8"/>
    <w:rsid w:val="00791E9D"/>
    <w:rsid w:val="00792067"/>
    <w:rsid w:val="0079232B"/>
    <w:rsid w:val="007924C2"/>
    <w:rsid w:val="007926B7"/>
    <w:rsid w:val="00792963"/>
    <w:rsid w:val="00792D29"/>
    <w:rsid w:val="00792E83"/>
    <w:rsid w:val="00792ECC"/>
    <w:rsid w:val="007932B0"/>
    <w:rsid w:val="0079345D"/>
    <w:rsid w:val="00793705"/>
    <w:rsid w:val="00793788"/>
    <w:rsid w:val="00793875"/>
    <w:rsid w:val="007939C7"/>
    <w:rsid w:val="00793CC1"/>
    <w:rsid w:val="00793CFF"/>
    <w:rsid w:val="00793F6D"/>
    <w:rsid w:val="00793F70"/>
    <w:rsid w:val="00793F90"/>
    <w:rsid w:val="00794059"/>
    <w:rsid w:val="0079428F"/>
    <w:rsid w:val="00794459"/>
    <w:rsid w:val="0079451D"/>
    <w:rsid w:val="0079466C"/>
    <w:rsid w:val="007947FB"/>
    <w:rsid w:val="00794840"/>
    <w:rsid w:val="00794908"/>
    <w:rsid w:val="007949B6"/>
    <w:rsid w:val="00794B9F"/>
    <w:rsid w:val="00795226"/>
    <w:rsid w:val="0079549E"/>
    <w:rsid w:val="007954AC"/>
    <w:rsid w:val="00795607"/>
    <w:rsid w:val="0079560B"/>
    <w:rsid w:val="00795692"/>
    <w:rsid w:val="0079585C"/>
    <w:rsid w:val="00795C51"/>
    <w:rsid w:val="00795E5B"/>
    <w:rsid w:val="00795F6A"/>
    <w:rsid w:val="00795F89"/>
    <w:rsid w:val="0079601B"/>
    <w:rsid w:val="00796114"/>
    <w:rsid w:val="00796169"/>
    <w:rsid w:val="00796182"/>
    <w:rsid w:val="007961C7"/>
    <w:rsid w:val="007962E1"/>
    <w:rsid w:val="007963AE"/>
    <w:rsid w:val="007963B4"/>
    <w:rsid w:val="007965B0"/>
    <w:rsid w:val="0079663F"/>
    <w:rsid w:val="0079665D"/>
    <w:rsid w:val="00796BB5"/>
    <w:rsid w:val="00796BB8"/>
    <w:rsid w:val="00796D39"/>
    <w:rsid w:val="00796E61"/>
    <w:rsid w:val="00796EC9"/>
    <w:rsid w:val="00796F91"/>
    <w:rsid w:val="00796FD0"/>
    <w:rsid w:val="0079733B"/>
    <w:rsid w:val="007977CD"/>
    <w:rsid w:val="00797AF3"/>
    <w:rsid w:val="00797DAA"/>
    <w:rsid w:val="00797E6C"/>
    <w:rsid w:val="00797FCF"/>
    <w:rsid w:val="007A0616"/>
    <w:rsid w:val="007A0752"/>
    <w:rsid w:val="007A0DAC"/>
    <w:rsid w:val="007A0E24"/>
    <w:rsid w:val="007A0E43"/>
    <w:rsid w:val="007A0F87"/>
    <w:rsid w:val="007A0F8A"/>
    <w:rsid w:val="007A1099"/>
    <w:rsid w:val="007A1189"/>
    <w:rsid w:val="007A1256"/>
    <w:rsid w:val="007A1369"/>
    <w:rsid w:val="007A142C"/>
    <w:rsid w:val="007A15A6"/>
    <w:rsid w:val="007A15BA"/>
    <w:rsid w:val="007A166E"/>
    <w:rsid w:val="007A168E"/>
    <w:rsid w:val="007A17B3"/>
    <w:rsid w:val="007A1B63"/>
    <w:rsid w:val="007A1C01"/>
    <w:rsid w:val="007A2367"/>
    <w:rsid w:val="007A2405"/>
    <w:rsid w:val="007A2439"/>
    <w:rsid w:val="007A24D9"/>
    <w:rsid w:val="007A26B8"/>
    <w:rsid w:val="007A285A"/>
    <w:rsid w:val="007A2958"/>
    <w:rsid w:val="007A29F3"/>
    <w:rsid w:val="007A2BFF"/>
    <w:rsid w:val="007A2C64"/>
    <w:rsid w:val="007A2DE7"/>
    <w:rsid w:val="007A2F16"/>
    <w:rsid w:val="007A3005"/>
    <w:rsid w:val="007A300F"/>
    <w:rsid w:val="007A3040"/>
    <w:rsid w:val="007A3373"/>
    <w:rsid w:val="007A3395"/>
    <w:rsid w:val="007A3505"/>
    <w:rsid w:val="007A3BF2"/>
    <w:rsid w:val="007A40E1"/>
    <w:rsid w:val="007A4264"/>
    <w:rsid w:val="007A43F5"/>
    <w:rsid w:val="007A443B"/>
    <w:rsid w:val="007A44A4"/>
    <w:rsid w:val="007A47FA"/>
    <w:rsid w:val="007A48F9"/>
    <w:rsid w:val="007A4959"/>
    <w:rsid w:val="007A497C"/>
    <w:rsid w:val="007A4AE0"/>
    <w:rsid w:val="007A4AF1"/>
    <w:rsid w:val="007A4BB7"/>
    <w:rsid w:val="007A4EBE"/>
    <w:rsid w:val="007A5288"/>
    <w:rsid w:val="007A52D9"/>
    <w:rsid w:val="007A5486"/>
    <w:rsid w:val="007A552A"/>
    <w:rsid w:val="007A5CD7"/>
    <w:rsid w:val="007A5EA0"/>
    <w:rsid w:val="007A613E"/>
    <w:rsid w:val="007A618D"/>
    <w:rsid w:val="007A632F"/>
    <w:rsid w:val="007A6333"/>
    <w:rsid w:val="007A6477"/>
    <w:rsid w:val="007A6532"/>
    <w:rsid w:val="007A65C6"/>
    <w:rsid w:val="007A66FE"/>
    <w:rsid w:val="007A6909"/>
    <w:rsid w:val="007A6A08"/>
    <w:rsid w:val="007A6A64"/>
    <w:rsid w:val="007A75A3"/>
    <w:rsid w:val="007A7862"/>
    <w:rsid w:val="007A79C1"/>
    <w:rsid w:val="007A7BF7"/>
    <w:rsid w:val="007A7DF7"/>
    <w:rsid w:val="007A7F07"/>
    <w:rsid w:val="007A7F36"/>
    <w:rsid w:val="007B021D"/>
    <w:rsid w:val="007B0253"/>
    <w:rsid w:val="007B03A9"/>
    <w:rsid w:val="007B070C"/>
    <w:rsid w:val="007B073B"/>
    <w:rsid w:val="007B074A"/>
    <w:rsid w:val="007B0865"/>
    <w:rsid w:val="007B09ED"/>
    <w:rsid w:val="007B0B92"/>
    <w:rsid w:val="007B0D07"/>
    <w:rsid w:val="007B0DAC"/>
    <w:rsid w:val="007B1061"/>
    <w:rsid w:val="007B16F9"/>
    <w:rsid w:val="007B1F6A"/>
    <w:rsid w:val="007B1F9A"/>
    <w:rsid w:val="007B2031"/>
    <w:rsid w:val="007B21A9"/>
    <w:rsid w:val="007B2638"/>
    <w:rsid w:val="007B274E"/>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2D0"/>
    <w:rsid w:val="007B448A"/>
    <w:rsid w:val="007B44DC"/>
    <w:rsid w:val="007B4543"/>
    <w:rsid w:val="007B4603"/>
    <w:rsid w:val="007B46B0"/>
    <w:rsid w:val="007B4937"/>
    <w:rsid w:val="007B4944"/>
    <w:rsid w:val="007B4AC0"/>
    <w:rsid w:val="007B4D0C"/>
    <w:rsid w:val="007B4D36"/>
    <w:rsid w:val="007B50AB"/>
    <w:rsid w:val="007B510F"/>
    <w:rsid w:val="007B51CE"/>
    <w:rsid w:val="007B51DA"/>
    <w:rsid w:val="007B574C"/>
    <w:rsid w:val="007B599A"/>
    <w:rsid w:val="007B5A66"/>
    <w:rsid w:val="007B5DF6"/>
    <w:rsid w:val="007B5E8E"/>
    <w:rsid w:val="007B630D"/>
    <w:rsid w:val="007B633B"/>
    <w:rsid w:val="007B63CD"/>
    <w:rsid w:val="007B6693"/>
    <w:rsid w:val="007B6704"/>
    <w:rsid w:val="007B697F"/>
    <w:rsid w:val="007B69E2"/>
    <w:rsid w:val="007B6ABD"/>
    <w:rsid w:val="007B6D97"/>
    <w:rsid w:val="007B6E17"/>
    <w:rsid w:val="007B6EBB"/>
    <w:rsid w:val="007B719C"/>
    <w:rsid w:val="007B7238"/>
    <w:rsid w:val="007B7477"/>
    <w:rsid w:val="007B747A"/>
    <w:rsid w:val="007B77DA"/>
    <w:rsid w:val="007B78C4"/>
    <w:rsid w:val="007B78D3"/>
    <w:rsid w:val="007B78FE"/>
    <w:rsid w:val="007C061C"/>
    <w:rsid w:val="007C06E5"/>
    <w:rsid w:val="007C0742"/>
    <w:rsid w:val="007C074F"/>
    <w:rsid w:val="007C0880"/>
    <w:rsid w:val="007C0B7B"/>
    <w:rsid w:val="007C0BD2"/>
    <w:rsid w:val="007C0F3A"/>
    <w:rsid w:val="007C1065"/>
    <w:rsid w:val="007C131D"/>
    <w:rsid w:val="007C14A6"/>
    <w:rsid w:val="007C1537"/>
    <w:rsid w:val="007C184A"/>
    <w:rsid w:val="007C1A2D"/>
    <w:rsid w:val="007C1B37"/>
    <w:rsid w:val="007C1B6B"/>
    <w:rsid w:val="007C1B94"/>
    <w:rsid w:val="007C1C2F"/>
    <w:rsid w:val="007C2297"/>
    <w:rsid w:val="007C234A"/>
    <w:rsid w:val="007C2736"/>
    <w:rsid w:val="007C27AB"/>
    <w:rsid w:val="007C29A7"/>
    <w:rsid w:val="007C2A39"/>
    <w:rsid w:val="007C32A0"/>
    <w:rsid w:val="007C33DE"/>
    <w:rsid w:val="007C3439"/>
    <w:rsid w:val="007C3A94"/>
    <w:rsid w:val="007C3D26"/>
    <w:rsid w:val="007C3D88"/>
    <w:rsid w:val="007C3EA7"/>
    <w:rsid w:val="007C3F14"/>
    <w:rsid w:val="007C41CF"/>
    <w:rsid w:val="007C44F6"/>
    <w:rsid w:val="007C4634"/>
    <w:rsid w:val="007C4758"/>
    <w:rsid w:val="007C493F"/>
    <w:rsid w:val="007C4944"/>
    <w:rsid w:val="007C4A11"/>
    <w:rsid w:val="007C4A55"/>
    <w:rsid w:val="007C4B79"/>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4E"/>
    <w:rsid w:val="007C60B9"/>
    <w:rsid w:val="007C61AD"/>
    <w:rsid w:val="007C61E0"/>
    <w:rsid w:val="007C63A2"/>
    <w:rsid w:val="007C64AE"/>
    <w:rsid w:val="007C64BC"/>
    <w:rsid w:val="007C6939"/>
    <w:rsid w:val="007C6941"/>
    <w:rsid w:val="007C6C21"/>
    <w:rsid w:val="007C6CF6"/>
    <w:rsid w:val="007C6D8A"/>
    <w:rsid w:val="007C6EFA"/>
    <w:rsid w:val="007C6F4E"/>
    <w:rsid w:val="007C70BB"/>
    <w:rsid w:val="007C7626"/>
    <w:rsid w:val="007C7795"/>
    <w:rsid w:val="007C788C"/>
    <w:rsid w:val="007C7AAD"/>
    <w:rsid w:val="007C7B0D"/>
    <w:rsid w:val="007C7EC5"/>
    <w:rsid w:val="007C7EF3"/>
    <w:rsid w:val="007D0123"/>
    <w:rsid w:val="007D015E"/>
    <w:rsid w:val="007D020B"/>
    <w:rsid w:val="007D02EC"/>
    <w:rsid w:val="007D04B4"/>
    <w:rsid w:val="007D0677"/>
    <w:rsid w:val="007D0779"/>
    <w:rsid w:val="007D07B4"/>
    <w:rsid w:val="007D096E"/>
    <w:rsid w:val="007D098C"/>
    <w:rsid w:val="007D09F7"/>
    <w:rsid w:val="007D0ACB"/>
    <w:rsid w:val="007D0BFC"/>
    <w:rsid w:val="007D1018"/>
    <w:rsid w:val="007D1032"/>
    <w:rsid w:val="007D10D8"/>
    <w:rsid w:val="007D11B6"/>
    <w:rsid w:val="007D1221"/>
    <w:rsid w:val="007D1403"/>
    <w:rsid w:val="007D149C"/>
    <w:rsid w:val="007D1558"/>
    <w:rsid w:val="007D1901"/>
    <w:rsid w:val="007D192E"/>
    <w:rsid w:val="007D1A8B"/>
    <w:rsid w:val="007D1B7C"/>
    <w:rsid w:val="007D1C16"/>
    <w:rsid w:val="007D1F51"/>
    <w:rsid w:val="007D1FBC"/>
    <w:rsid w:val="007D2124"/>
    <w:rsid w:val="007D214A"/>
    <w:rsid w:val="007D218E"/>
    <w:rsid w:val="007D2600"/>
    <w:rsid w:val="007D2934"/>
    <w:rsid w:val="007D34B6"/>
    <w:rsid w:val="007D357E"/>
    <w:rsid w:val="007D363C"/>
    <w:rsid w:val="007D3889"/>
    <w:rsid w:val="007D389C"/>
    <w:rsid w:val="007D3921"/>
    <w:rsid w:val="007D39A2"/>
    <w:rsid w:val="007D39BD"/>
    <w:rsid w:val="007D39D7"/>
    <w:rsid w:val="007D3E49"/>
    <w:rsid w:val="007D3FCC"/>
    <w:rsid w:val="007D3FFD"/>
    <w:rsid w:val="007D40A7"/>
    <w:rsid w:val="007D4131"/>
    <w:rsid w:val="007D41A4"/>
    <w:rsid w:val="007D46C9"/>
    <w:rsid w:val="007D4CBD"/>
    <w:rsid w:val="007D4F80"/>
    <w:rsid w:val="007D4FF2"/>
    <w:rsid w:val="007D512C"/>
    <w:rsid w:val="007D5177"/>
    <w:rsid w:val="007D51AD"/>
    <w:rsid w:val="007D526F"/>
    <w:rsid w:val="007D554B"/>
    <w:rsid w:val="007D577F"/>
    <w:rsid w:val="007D5D9B"/>
    <w:rsid w:val="007D6104"/>
    <w:rsid w:val="007D6226"/>
    <w:rsid w:val="007D6310"/>
    <w:rsid w:val="007D647B"/>
    <w:rsid w:val="007D64FF"/>
    <w:rsid w:val="007D65EC"/>
    <w:rsid w:val="007D6667"/>
    <w:rsid w:val="007D673F"/>
    <w:rsid w:val="007D680D"/>
    <w:rsid w:val="007D6836"/>
    <w:rsid w:val="007D68F4"/>
    <w:rsid w:val="007D6AAF"/>
    <w:rsid w:val="007D6C44"/>
    <w:rsid w:val="007D6C84"/>
    <w:rsid w:val="007D6CE5"/>
    <w:rsid w:val="007D6D26"/>
    <w:rsid w:val="007D6EF0"/>
    <w:rsid w:val="007D7042"/>
    <w:rsid w:val="007D7059"/>
    <w:rsid w:val="007D7101"/>
    <w:rsid w:val="007D7311"/>
    <w:rsid w:val="007D794A"/>
    <w:rsid w:val="007D7B88"/>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18A"/>
    <w:rsid w:val="007E1479"/>
    <w:rsid w:val="007E1495"/>
    <w:rsid w:val="007E152B"/>
    <w:rsid w:val="007E16CE"/>
    <w:rsid w:val="007E1A55"/>
    <w:rsid w:val="007E1CB1"/>
    <w:rsid w:val="007E1E4B"/>
    <w:rsid w:val="007E201B"/>
    <w:rsid w:val="007E20D0"/>
    <w:rsid w:val="007E2146"/>
    <w:rsid w:val="007E21D1"/>
    <w:rsid w:val="007E21E1"/>
    <w:rsid w:val="007E21F0"/>
    <w:rsid w:val="007E2416"/>
    <w:rsid w:val="007E25C2"/>
    <w:rsid w:val="007E2AAD"/>
    <w:rsid w:val="007E2B64"/>
    <w:rsid w:val="007E3031"/>
    <w:rsid w:val="007E318B"/>
    <w:rsid w:val="007E3192"/>
    <w:rsid w:val="007E395D"/>
    <w:rsid w:val="007E3BB7"/>
    <w:rsid w:val="007E3DD2"/>
    <w:rsid w:val="007E414C"/>
    <w:rsid w:val="007E41FF"/>
    <w:rsid w:val="007E4278"/>
    <w:rsid w:val="007E44D7"/>
    <w:rsid w:val="007E451C"/>
    <w:rsid w:val="007E47E7"/>
    <w:rsid w:val="007E48CD"/>
    <w:rsid w:val="007E48E4"/>
    <w:rsid w:val="007E4ABF"/>
    <w:rsid w:val="007E4AD1"/>
    <w:rsid w:val="007E4C12"/>
    <w:rsid w:val="007E4C97"/>
    <w:rsid w:val="007E4F02"/>
    <w:rsid w:val="007E4F0D"/>
    <w:rsid w:val="007E51DF"/>
    <w:rsid w:val="007E525E"/>
    <w:rsid w:val="007E531F"/>
    <w:rsid w:val="007E5726"/>
    <w:rsid w:val="007E5A14"/>
    <w:rsid w:val="007E5A43"/>
    <w:rsid w:val="007E5C9C"/>
    <w:rsid w:val="007E5D37"/>
    <w:rsid w:val="007E5DF1"/>
    <w:rsid w:val="007E5FFD"/>
    <w:rsid w:val="007E6151"/>
    <w:rsid w:val="007E619F"/>
    <w:rsid w:val="007E6323"/>
    <w:rsid w:val="007E6735"/>
    <w:rsid w:val="007E6775"/>
    <w:rsid w:val="007E67F4"/>
    <w:rsid w:val="007E6878"/>
    <w:rsid w:val="007E6932"/>
    <w:rsid w:val="007E6995"/>
    <w:rsid w:val="007E69B6"/>
    <w:rsid w:val="007E6C7D"/>
    <w:rsid w:val="007E6EF1"/>
    <w:rsid w:val="007E7A40"/>
    <w:rsid w:val="007E7B2B"/>
    <w:rsid w:val="007E7CBA"/>
    <w:rsid w:val="007E7D59"/>
    <w:rsid w:val="007E7F66"/>
    <w:rsid w:val="007F0129"/>
    <w:rsid w:val="007F04E5"/>
    <w:rsid w:val="007F05B7"/>
    <w:rsid w:val="007F05E0"/>
    <w:rsid w:val="007F0834"/>
    <w:rsid w:val="007F0971"/>
    <w:rsid w:val="007F0B77"/>
    <w:rsid w:val="007F0BB5"/>
    <w:rsid w:val="007F0DD3"/>
    <w:rsid w:val="007F10CF"/>
    <w:rsid w:val="007F11A9"/>
    <w:rsid w:val="007F1325"/>
    <w:rsid w:val="007F134E"/>
    <w:rsid w:val="007F18C0"/>
    <w:rsid w:val="007F1EC0"/>
    <w:rsid w:val="007F20BD"/>
    <w:rsid w:val="007F215E"/>
    <w:rsid w:val="007F218D"/>
    <w:rsid w:val="007F22A5"/>
    <w:rsid w:val="007F2333"/>
    <w:rsid w:val="007F27CF"/>
    <w:rsid w:val="007F2867"/>
    <w:rsid w:val="007F28AA"/>
    <w:rsid w:val="007F2B8F"/>
    <w:rsid w:val="007F2DBB"/>
    <w:rsid w:val="007F2ED4"/>
    <w:rsid w:val="007F2F64"/>
    <w:rsid w:val="007F325F"/>
    <w:rsid w:val="007F347B"/>
    <w:rsid w:val="007F3D55"/>
    <w:rsid w:val="007F3FB0"/>
    <w:rsid w:val="007F42AD"/>
    <w:rsid w:val="007F43A9"/>
    <w:rsid w:val="007F44EB"/>
    <w:rsid w:val="007F4BAC"/>
    <w:rsid w:val="007F4BDB"/>
    <w:rsid w:val="007F5093"/>
    <w:rsid w:val="007F50F6"/>
    <w:rsid w:val="007F5320"/>
    <w:rsid w:val="007F5511"/>
    <w:rsid w:val="007F55F1"/>
    <w:rsid w:val="007F5608"/>
    <w:rsid w:val="007F57E9"/>
    <w:rsid w:val="007F5874"/>
    <w:rsid w:val="007F58C1"/>
    <w:rsid w:val="007F595D"/>
    <w:rsid w:val="007F59E8"/>
    <w:rsid w:val="007F5BC8"/>
    <w:rsid w:val="007F5D4A"/>
    <w:rsid w:val="007F62C1"/>
    <w:rsid w:val="007F6446"/>
    <w:rsid w:val="007F64CA"/>
    <w:rsid w:val="007F6562"/>
    <w:rsid w:val="007F65F2"/>
    <w:rsid w:val="007F689A"/>
    <w:rsid w:val="007F69FD"/>
    <w:rsid w:val="007F6A18"/>
    <w:rsid w:val="007F6A75"/>
    <w:rsid w:val="007F70D6"/>
    <w:rsid w:val="007F778A"/>
    <w:rsid w:val="007F7864"/>
    <w:rsid w:val="007F7931"/>
    <w:rsid w:val="007F7939"/>
    <w:rsid w:val="007F795B"/>
    <w:rsid w:val="007F7ACB"/>
    <w:rsid w:val="007F7AF7"/>
    <w:rsid w:val="007F7B6D"/>
    <w:rsid w:val="007F7B72"/>
    <w:rsid w:val="007F7C2F"/>
    <w:rsid w:val="007F7E0D"/>
    <w:rsid w:val="00800104"/>
    <w:rsid w:val="00800184"/>
    <w:rsid w:val="00800994"/>
    <w:rsid w:val="00800D5F"/>
    <w:rsid w:val="00800D94"/>
    <w:rsid w:val="0080109A"/>
    <w:rsid w:val="008013B8"/>
    <w:rsid w:val="008013D5"/>
    <w:rsid w:val="0080179D"/>
    <w:rsid w:val="00801838"/>
    <w:rsid w:val="00801A13"/>
    <w:rsid w:val="00801A46"/>
    <w:rsid w:val="00801B18"/>
    <w:rsid w:val="00801CD0"/>
    <w:rsid w:val="00801FBC"/>
    <w:rsid w:val="008022AC"/>
    <w:rsid w:val="00802410"/>
    <w:rsid w:val="008027BA"/>
    <w:rsid w:val="00802909"/>
    <w:rsid w:val="00802C79"/>
    <w:rsid w:val="00802FD7"/>
    <w:rsid w:val="00802FF8"/>
    <w:rsid w:val="0080310E"/>
    <w:rsid w:val="008032B7"/>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50E7"/>
    <w:rsid w:val="00805250"/>
    <w:rsid w:val="008052E8"/>
    <w:rsid w:val="008053BC"/>
    <w:rsid w:val="0080546D"/>
    <w:rsid w:val="0080568C"/>
    <w:rsid w:val="008056D8"/>
    <w:rsid w:val="0080572A"/>
    <w:rsid w:val="0080576C"/>
    <w:rsid w:val="00805A40"/>
    <w:rsid w:val="00805BC1"/>
    <w:rsid w:val="00805E4C"/>
    <w:rsid w:val="00806199"/>
    <w:rsid w:val="0080656F"/>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199"/>
    <w:rsid w:val="00810204"/>
    <w:rsid w:val="008102D6"/>
    <w:rsid w:val="008103CF"/>
    <w:rsid w:val="00810A86"/>
    <w:rsid w:val="00810C3E"/>
    <w:rsid w:val="00810DE9"/>
    <w:rsid w:val="00810EAE"/>
    <w:rsid w:val="00811036"/>
    <w:rsid w:val="00811414"/>
    <w:rsid w:val="00811948"/>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458"/>
    <w:rsid w:val="00814563"/>
    <w:rsid w:val="00814592"/>
    <w:rsid w:val="008145DD"/>
    <w:rsid w:val="00814834"/>
    <w:rsid w:val="00814A14"/>
    <w:rsid w:val="00814A2B"/>
    <w:rsid w:val="00814A6E"/>
    <w:rsid w:val="00814ADA"/>
    <w:rsid w:val="00814B38"/>
    <w:rsid w:val="00814B65"/>
    <w:rsid w:val="00814C34"/>
    <w:rsid w:val="00814D2B"/>
    <w:rsid w:val="00814D87"/>
    <w:rsid w:val="00814DCC"/>
    <w:rsid w:val="00814E12"/>
    <w:rsid w:val="00814F45"/>
    <w:rsid w:val="00815289"/>
    <w:rsid w:val="008154B6"/>
    <w:rsid w:val="008155E8"/>
    <w:rsid w:val="00815706"/>
    <w:rsid w:val="00815CBB"/>
    <w:rsid w:val="00815F85"/>
    <w:rsid w:val="00816191"/>
    <w:rsid w:val="00816344"/>
    <w:rsid w:val="00816469"/>
    <w:rsid w:val="0081656F"/>
    <w:rsid w:val="00816654"/>
    <w:rsid w:val="008167AC"/>
    <w:rsid w:val="00816A54"/>
    <w:rsid w:val="00816A5E"/>
    <w:rsid w:val="00816AF6"/>
    <w:rsid w:val="00816D10"/>
    <w:rsid w:val="00816D94"/>
    <w:rsid w:val="00817084"/>
    <w:rsid w:val="0081713C"/>
    <w:rsid w:val="00817188"/>
    <w:rsid w:val="008173E1"/>
    <w:rsid w:val="00817508"/>
    <w:rsid w:val="008175D3"/>
    <w:rsid w:val="00817742"/>
    <w:rsid w:val="008177D3"/>
    <w:rsid w:val="0081782B"/>
    <w:rsid w:val="0081787C"/>
    <w:rsid w:val="008178A1"/>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CC3"/>
    <w:rsid w:val="00821D1A"/>
    <w:rsid w:val="00821FFD"/>
    <w:rsid w:val="00822027"/>
    <w:rsid w:val="00822084"/>
    <w:rsid w:val="00822264"/>
    <w:rsid w:val="008222F3"/>
    <w:rsid w:val="008224BD"/>
    <w:rsid w:val="0082288C"/>
    <w:rsid w:val="008229E5"/>
    <w:rsid w:val="00822DAE"/>
    <w:rsid w:val="00822DF7"/>
    <w:rsid w:val="00823063"/>
    <w:rsid w:val="00823134"/>
    <w:rsid w:val="00823277"/>
    <w:rsid w:val="00823335"/>
    <w:rsid w:val="008234C9"/>
    <w:rsid w:val="00823515"/>
    <w:rsid w:val="008237B2"/>
    <w:rsid w:val="008238A1"/>
    <w:rsid w:val="00823916"/>
    <w:rsid w:val="00823945"/>
    <w:rsid w:val="00823AE0"/>
    <w:rsid w:val="00823F61"/>
    <w:rsid w:val="00823FE5"/>
    <w:rsid w:val="008240CA"/>
    <w:rsid w:val="008242C0"/>
    <w:rsid w:val="0082449E"/>
    <w:rsid w:val="008247F5"/>
    <w:rsid w:val="008249FF"/>
    <w:rsid w:val="00824C6B"/>
    <w:rsid w:val="0082502E"/>
    <w:rsid w:val="0082503B"/>
    <w:rsid w:val="008251EC"/>
    <w:rsid w:val="00825367"/>
    <w:rsid w:val="008253F5"/>
    <w:rsid w:val="0082559C"/>
    <w:rsid w:val="00825A13"/>
    <w:rsid w:val="00825B15"/>
    <w:rsid w:val="00825C90"/>
    <w:rsid w:val="00825DD4"/>
    <w:rsid w:val="00825F79"/>
    <w:rsid w:val="00826032"/>
    <w:rsid w:val="00826204"/>
    <w:rsid w:val="008263AB"/>
    <w:rsid w:val="00826464"/>
    <w:rsid w:val="008264A5"/>
    <w:rsid w:val="0082683D"/>
    <w:rsid w:val="008268F3"/>
    <w:rsid w:val="00826AF1"/>
    <w:rsid w:val="00826D90"/>
    <w:rsid w:val="00827015"/>
    <w:rsid w:val="00827109"/>
    <w:rsid w:val="00827648"/>
    <w:rsid w:val="00827667"/>
    <w:rsid w:val="00827704"/>
    <w:rsid w:val="00827753"/>
    <w:rsid w:val="008279BE"/>
    <w:rsid w:val="00827A41"/>
    <w:rsid w:val="00827AD1"/>
    <w:rsid w:val="00827AF3"/>
    <w:rsid w:val="00827CF9"/>
    <w:rsid w:val="00830269"/>
    <w:rsid w:val="008304CC"/>
    <w:rsid w:val="0083056F"/>
    <w:rsid w:val="0083085A"/>
    <w:rsid w:val="00830ED8"/>
    <w:rsid w:val="00830F16"/>
    <w:rsid w:val="00830FF9"/>
    <w:rsid w:val="0083102E"/>
    <w:rsid w:val="00831188"/>
    <w:rsid w:val="00831198"/>
    <w:rsid w:val="00831267"/>
    <w:rsid w:val="008314BC"/>
    <w:rsid w:val="00831706"/>
    <w:rsid w:val="00831AB5"/>
    <w:rsid w:val="00831D85"/>
    <w:rsid w:val="00831E51"/>
    <w:rsid w:val="00831E63"/>
    <w:rsid w:val="00832142"/>
    <w:rsid w:val="00832C18"/>
    <w:rsid w:val="00832CAF"/>
    <w:rsid w:val="00832E49"/>
    <w:rsid w:val="008330DB"/>
    <w:rsid w:val="00833616"/>
    <w:rsid w:val="00833750"/>
    <w:rsid w:val="00833766"/>
    <w:rsid w:val="00833927"/>
    <w:rsid w:val="00833EF5"/>
    <w:rsid w:val="00834018"/>
    <w:rsid w:val="008340D4"/>
    <w:rsid w:val="0083417A"/>
    <w:rsid w:val="008343D8"/>
    <w:rsid w:val="00834512"/>
    <w:rsid w:val="00834746"/>
    <w:rsid w:val="008349B0"/>
    <w:rsid w:val="008349E7"/>
    <w:rsid w:val="00834AA3"/>
    <w:rsid w:val="00834B51"/>
    <w:rsid w:val="00834BD7"/>
    <w:rsid w:val="00834F7F"/>
    <w:rsid w:val="00835363"/>
    <w:rsid w:val="008354CB"/>
    <w:rsid w:val="0083576E"/>
    <w:rsid w:val="00835808"/>
    <w:rsid w:val="00835A14"/>
    <w:rsid w:val="00835B0A"/>
    <w:rsid w:val="00835B82"/>
    <w:rsid w:val="00835E6C"/>
    <w:rsid w:val="0083605E"/>
    <w:rsid w:val="00836133"/>
    <w:rsid w:val="00836282"/>
    <w:rsid w:val="0083657B"/>
    <w:rsid w:val="00836B5B"/>
    <w:rsid w:val="00836D09"/>
    <w:rsid w:val="00836EE4"/>
    <w:rsid w:val="00836FC2"/>
    <w:rsid w:val="00837034"/>
    <w:rsid w:val="00837369"/>
    <w:rsid w:val="0083768C"/>
    <w:rsid w:val="00837799"/>
    <w:rsid w:val="00837876"/>
    <w:rsid w:val="00837B42"/>
    <w:rsid w:val="00837D12"/>
    <w:rsid w:val="00837D49"/>
    <w:rsid w:val="008401C3"/>
    <w:rsid w:val="008403BA"/>
    <w:rsid w:val="0084042A"/>
    <w:rsid w:val="008404AC"/>
    <w:rsid w:val="008404D7"/>
    <w:rsid w:val="00840634"/>
    <w:rsid w:val="008406CF"/>
    <w:rsid w:val="00840869"/>
    <w:rsid w:val="008408AC"/>
    <w:rsid w:val="00840A68"/>
    <w:rsid w:val="00840A83"/>
    <w:rsid w:val="00840D46"/>
    <w:rsid w:val="00841053"/>
    <w:rsid w:val="00841167"/>
    <w:rsid w:val="00841230"/>
    <w:rsid w:val="00841573"/>
    <w:rsid w:val="008415E1"/>
    <w:rsid w:val="0084191A"/>
    <w:rsid w:val="008419A1"/>
    <w:rsid w:val="00841E18"/>
    <w:rsid w:val="00841E9D"/>
    <w:rsid w:val="00841EB3"/>
    <w:rsid w:val="00842061"/>
    <w:rsid w:val="00842368"/>
    <w:rsid w:val="008426C0"/>
    <w:rsid w:val="00842A5C"/>
    <w:rsid w:val="00842BFE"/>
    <w:rsid w:val="00842CD2"/>
    <w:rsid w:val="00842CF8"/>
    <w:rsid w:val="00842D59"/>
    <w:rsid w:val="00842DB7"/>
    <w:rsid w:val="00842DC9"/>
    <w:rsid w:val="00843196"/>
    <w:rsid w:val="008433AE"/>
    <w:rsid w:val="008433BC"/>
    <w:rsid w:val="008435C7"/>
    <w:rsid w:val="00843653"/>
    <w:rsid w:val="0084387F"/>
    <w:rsid w:val="0084394B"/>
    <w:rsid w:val="00843AFD"/>
    <w:rsid w:val="00843D55"/>
    <w:rsid w:val="00843D5C"/>
    <w:rsid w:val="00843D83"/>
    <w:rsid w:val="00843E6F"/>
    <w:rsid w:val="00844199"/>
    <w:rsid w:val="008444F8"/>
    <w:rsid w:val="00844535"/>
    <w:rsid w:val="008445AD"/>
    <w:rsid w:val="00844750"/>
    <w:rsid w:val="0084495F"/>
    <w:rsid w:val="00844A87"/>
    <w:rsid w:val="00844CD1"/>
    <w:rsid w:val="00844CE3"/>
    <w:rsid w:val="00844EE7"/>
    <w:rsid w:val="0084504C"/>
    <w:rsid w:val="008453FF"/>
    <w:rsid w:val="0084545A"/>
    <w:rsid w:val="008458F6"/>
    <w:rsid w:val="00845A2B"/>
    <w:rsid w:val="00845B28"/>
    <w:rsid w:val="00845B49"/>
    <w:rsid w:val="00845F51"/>
    <w:rsid w:val="00845F6D"/>
    <w:rsid w:val="00846004"/>
    <w:rsid w:val="008460E5"/>
    <w:rsid w:val="00846106"/>
    <w:rsid w:val="008461AD"/>
    <w:rsid w:val="008462E7"/>
    <w:rsid w:val="00846463"/>
    <w:rsid w:val="00846467"/>
    <w:rsid w:val="008465F3"/>
    <w:rsid w:val="0084687A"/>
    <w:rsid w:val="008468A8"/>
    <w:rsid w:val="00846A23"/>
    <w:rsid w:val="00846CA1"/>
    <w:rsid w:val="00846DFD"/>
    <w:rsid w:val="00846FB2"/>
    <w:rsid w:val="008473AC"/>
    <w:rsid w:val="0084745A"/>
    <w:rsid w:val="0084794F"/>
    <w:rsid w:val="00847991"/>
    <w:rsid w:val="00847A25"/>
    <w:rsid w:val="00847C4E"/>
    <w:rsid w:val="00847C6F"/>
    <w:rsid w:val="00847FB1"/>
    <w:rsid w:val="008502C4"/>
    <w:rsid w:val="00850312"/>
    <w:rsid w:val="008503CB"/>
    <w:rsid w:val="00850A09"/>
    <w:rsid w:val="00850B30"/>
    <w:rsid w:val="00850C22"/>
    <w:rsid w:val="00850D1C"/>
    <w:rsid w:val="00850FF6"/>
    <w:rsid w:val="0085130C"/>
    <w:rsid w:val="00851389"/>
    <w:rsid w:val="0085154E"/>
    <w:rsid w:val="00851991"/>
    <w:rsid w:val="00851AD3"/>
    <w:rsid w:val="00851B22"/>
    <w:rsid w:val="0085202C"/>
    <w:rsid w:val="008520F4"/>
    <w:rsid w:val="008521C5"/>
    <w:rsid w:val="00852338"/>
    <w:rsid w:val="00852472"/>
    <w:rsid w:val="00852746"/>
    <w:rsid w:val="00852772"/>
    <w:rsid w:val="00852B71"/>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983"/>
    <w:rsid w:val="008549B8"/>
    <w:rsid w:val="00854B60"/>
    <w:rsid w:val="00854DCC"/>
    <w:rsid w:val="008553C2"/>
    <w:rsid w:val="00855710"/>
    <w:rsid w:val="00855929"/>
    <w:rsid w:val="00855B4B"/>
    <w:rsid w:val="00855BC9"/>
    <w:rsid w:val="00855E10"/>
    <w:rsid w:val="0085603C"/>
    <w:rsid w:val="00856094"/>
    <w:rsid w:val="00856171"/>
    <w:rsid w:val="00856301"/>
    <w:rsid w:val="00856562"/>
    <w:rsid w:val="0085657A"/>
    <w:rsid w:val="008566E7"/>
    <w:rsid w:val="008569DF"/>
    <w:rsid w:val="00856DB5"/>
    <w:rsid w:val="00856E4A"/>
    <w:rsid w:val="00856FF3"/>
    <w:rsid w:val="0085722A"/>
    <w:rsid w:val="008577BE"/>
    <w:rsid w:val="008579AA"/>
    <w:rsid w:val="00857B55"/>
    <w:rsid w:val="00857C34"/>
    <w:rsid w:val="00857E95"/>
    <w:rsid w:val="00857F94"/>
    <w:rsid w:val="0086002D"/>
    <w:rsid w:val="008600C3"/>
    <w:rsid w:val="00860315"/>
    <w:rsid w:val="0086037F"/>
    <w:rsid w:val="00860A66"/>
    <w:rsid w:val="00860B49"/>
    <w:rsid w:val="00860E51"/>
    <w:rsid w:val="00860E90"/>
    <w:rsid w:val="0086105E"/>
    <w:rsid w:val="008612BA"/>
    <w:rsid w:val="0086130C"/>
    <w:rsid w:val="008614C0"/>
    <w:rsid w:val="00861535"/>
    <w:rsid w:val="008616BB"/>
    <w:rsid w:val="0086188D"/>
    <w:rsid w:val="00861B03"/>
    <w:rsid w:val="00861B41"/>
    <w:rsid w:val="00861CA8"/>
    <w:rsid w:val="00861D65"/>
    <w:rsid w:val="00861DA1"/>
    <w:rsid w:val="00861DC0"/>
    <w:rsid w:val="008620C2"/>
    <w:rsid w:val="00862173"/>
    <w:rsid w:val="00862290"/>
    <w:rsid w:val="0086248C"/>
    <w:rsid w:val="0086259E"/>
    <w:rsid w:val="008626B0"/>
    <w:rsid w:val="00862988"/>
    <w:rsid w:val="00862F1D"/>
    <w:rsid w:val="008632BF"/>
    <w:rsid w:val="008633FD"/>
    <w:rsid w:val="00863479"/>
    <w:rsid w:val="00863741"/>
    <w:rsid w:val="0086397A"/>
    <w:rsid w:val="00863A8A"/>
    <w:rsid w:val="00863AA0"/>
    <w:rsid w:val="00863ECC"/>
    <w:rsid w:val="008644E0"/>
    <w:rsid w:val="00864A9F"/>
    <w:rsid w:val="00864C35"/>
    <w:rsid w:val="00864D25"/>
    <w:rsid w:val="008650AB"/>
    <w:rsid w:val="008650D4"/>
    <w:rsid w:val="008650DE"/>
    <w:rsid w:val="00865103"/>
    <w:rsid w:val="00865139"/>
    <w:rsid w:val="008654D5"/>
    <w:rsid w:val="00865696"/>
    <w:rsid w:val="00865B1C"/>
    <w:rsid w:val="00865D4C"/>
    <w:rsid w:val="00865DE1"/>
    <w:rsid w:val="00865F2F"/>
    <w:rsid w:val="00866139"/>
    <w:rsid w:val="00866453"/>
    <w:rsid w:val="00866781"/>
    <w:rsid w:val="008667A0"/>
    <w:rsid w:val="00866902"/>
    <w:rsid w:val="00866B79"/>
    <w:rsid w:val="00866D48"/>
    <w:rsid w:val="00866D54"/>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3AB"/>
    <w:rsid w:val="008716B8"/>
    <w:rsid w:val="008716DD"/>
    <w:rsid w:val="00871815"/>
    <w:rsid w:val="008719FE"/>
    <w:rsid w:val="00871CDF"/>
    <w:rsid w:val="00871D14"/>
    <w:rsid w:val="00872048"/>
    <w:rsid w:val="008720E4"/>
    <w:rsid w:val="0087229F"/>
    <w:rsid w:val="008722B0"/>
    <w:rsid w:val="0087243E"/>
    <w:rsid w:val="0087250F"/>
    <w:rsid w:val="008728D0"/>
    <w:rsid w:val="00872A93"/>
    <w:rsid w:val="00872B9D"/>
    <w:rsid w:val="00872EFE"/>
    <w:rsid w:val="00872F58"/>
    <w:rsid w:val="0087349C"/>
    <w:rsid w:val="008734E7"/>
    <w:rsid w:val="00873754"/>
    <w:rsid w:val="00873BF0"/>
    <w:rsid w:val="00873C18"/>
    <w:rsid w:val="00873D47"/>
    <w:rsid w:val="00874200"/>
    <w:rsid w:val="008742F6"/>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6"/>
    <w:rsid w:val="008759FC"/>
    <w:rsid w:val="00875AF1"/>
    <w:rsid w:val="00875DE9"/>
    <w:rsid w:val="00875E7F"/>
    <w:rsid w:val="00875F79"/>
    <w:rsid w:val="00875FBD"/>
    <w:rsid w:val="00875FCE"/>
    <w:rsid w:val="008760C7"/>
    <w:rsid w:val="00876365"/>
    <w:rsid w:val="00876AC7"/>
    <w:rsid w:val="00876B64"/>
    <w:rsid w:val="00876CFE"/>
    <w:rsid w:val="0087721D"/>
    <w:rsid w:val="00877273"/>
    <w:rsid w:val="0087746C"/>
    <w:rsid w:val="0087799A"/>
    <w:rsid w:val="00877B54"/>
    <w:rsid w:val="00877BC2"/>
    <w:rsid w:val="00877C57"/>
    <w:rsid w:val="00877CDC"/>
    <w:rsid w:val="00877FA3"/>
    <w:rsid w:val="0088011E"/>
    <w:rsid w:val="008801EC"/>
    <w:rsid w:val="008801ED"/>
    <w:rsid w:val="00880227"/>
    <w:rsid w:val="00880412"/>
    <w:rsid w:val="008804BF"/>
    <w:rsid w:val="008804C9"/>
    <w:rsid w:val="0088052B"/>
    <w:rsid w:val="00880742"/>
    <w:rsid w:val="008807FD"/>
    <w:rsid w:val="00880B3D"/>
    <w:rsid w:val="00880CD2"/>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AF9"/>
    <w:rsid w:val="00883C56"/>
    <w:rsid w:val="00883C61"/>
    <w:rsid w:val="00883CF7"/>
    <w:rsid w:val="00883D18"/>
    <w:rsid w:val="00883DB1"/>
    <w:rsid w:val="00883ED6"/>
    <w:rsid w:val="00883F1F"/>
    <w:rsid w:val="00883F8F"/>
    <w:rsid w:val="00883FB4"/>
    <w:rsid w:val="008840F6"/>
    <w:rsid w:val="0088412F"/>
    <w:rsid w:val="00884255"/>
    <w:rsid w:val="0088425B"/>
    <w:rsid w:val="0088440E"/>
    <w:rsid w:val="00884545"/>
    <w:rsid w:val="00884A74"/>
    <w:rsid w:val="00884A77"/>
    <w:rsid w:val="00884BAC"/>
    <w:rsid w:val="00884F3F"/>
    <w:rsid w:val="00884F6A"/>
    <w:rsid w:val="0088538F"/>
    <w:rsid w:val="0088549B"/>
    <w:rsid w:val="0088550E"/>
    <w:rsid w:val="0088579F"/>
    <w:rsid w:val="008858BD"/>
    <w:rsid w:val="0088599D"/>
    <w:rsid w:val="00885C2A"/>
    <w:rsid w:val="00885D5D"/>
    <w:rsid w:val="00885F46"/>
    <w:rsid w:val="00886116"/>
    <w:rsid w:val="0088638F"/>
    <w:rsid w:val="0088651F"/>
    <w:rsid w:val="00886539"/>
    <w:rsid w:val="00886654"/>
    <w:rsid w:val="008866EB"/>
    <w:rsid w:val="008867C6"/>
    <w:rsid w:val="00886ACE"/>
    <w:rsid w:val="00886B93"/>
    <w:rsid w:val="00886CC9"/>
    <w:rsid w:val="00886E0D"/>
    <w:rsid w:val="00887476"/>
    <w:rsid w:val="00887771"/>
    <w:rsid w:val="008877A0"/>
    <w:rsid w:val="00887918"/>
    <w:rsid w:val="00887958"/>
    <w:rsid w:val="00887E05"/>
    <w:rsid w:val="0089035C"/>
    <w:rsid w:val="0089035F"/>
    <w:rsid w:val="008903B1"/>
    <w:rsid w:val="0089048E"/>
    <w:rsid w:val="008904A4"/>
    <w:rsid w:val="00890632"/>
    <w:rsid w:val="0089071A"/>
    <w:rsid w:val="0089076B"/>
    <w:rsid w:val="008907B2"/>
    <w:rsid w:val="008908AB"/>
    <w:rsid w:val="00890B03"/>
    <w:rsid w:val="00890BCD"/>
    <w:rsid w:val="00890D9B"/>
    <w:rsid w:val="00890E81"/>
    <w:rsid w:val="00890F04"/>
    <w:rsid w:val="00890F2B"/>
    <w:rsid w:val="008911A2"/>
    <w:rsid w:val="0089136F"/>
    <w:rsid w:val="008914E9"/>
    <w:rsid w:val="0089164F"/>
    <w:rsid w:val="00891737"/>
    <w:rsid w:val="00891D13"/>
    <w:rsid w:val="00891F63"/>
    <w:rsid w:val="00891FA5"/>
    <w:rsid w:val="008922DC"/>
    <w:rsid w:val="008922DF"/>
    <w:rsid w:val="0089257F"/>
    <w:rsid w:val="008928E8"/>
    <w:rsid w:val="00892963"/>
    <w:rsid w:val="00892BF2"/>
    <w:rsid w:val="00892D90"/>
    <w:rsid w:val="00893024"/>
    <w:rsid w:val="0089308B"/>
    <w:rsid w:val="00893230"/>
    <w:rsid w:val="0089333C"/>
    <w:rsid w:val="008935A7"/>
    <w:rsid w:val="00893AB7"/>
    <w:rsid w:val="00893B3B"/>
    <w:rsid w:val="00893B59"/>
    <w:rsid w:val="00893BC1"/>
    <w:rsid w:val="00893BD9"/>
    <w:rsid w:val="00893D63"/>
    <w:rsid w:val="00893FB3"/>
    <w:rsid w:val="0089421A"/>
    <w:rsid w:val="00894304"/>
    <w:rsid w:val="0089434E"/>
    <w:rsid w:val="008944FE"/>
    <w:rsid w:val="008949A3"/>
    <w:rsid w:val="00894D8C"/>
    <w:rsid w:val="0089517A"/>
    <w:rsid w:val="008951CC"/>
    <w:rsid w:val="00895243"/>
    <w:rsid w:val="00895492"/>
    <w:rsid w:val="0089550A"/>
    <w:rsid w:val="0089563D"/>
    <w:rsid w:val="00895A0C"/>
    <w:rsid w:val="00895C10"/>
    <w:rsid w:val="00895C7B"/>
    <w:rsid w:val="00896292"/>
    <w:rsid w:val="0089634A"/>
    <w:rsid w:val="00896542"/>
    <w:rsid w:val="0089666F"/>
    <w:rsid w:val="008966EA"/>
    <w:rsid w:val="00896870"/>
    <w:rsid w:val="0089695E"/>
    <w:rsid w:val="0089697D"/>
    <w:rsid w:val="00896A6F"/>
    <w:rsid w:val="00896A8B"/>
    <w:rsid w:val="00896C06"/>
    <w:rsid w:val="00896D10"/>
    <w:rsid w:val="00896DF5"/>
    <w:rsid w:val="0089724C"/>
    <w:rsid w:val="008973FC"/>
    <w:rsid w:val="00897518"/>
    <w:rsid w:val="008978F6"/>
    <w:rsid w:val="00897999"/>
    <w:rsid w:val="00897A46"/>
    <w:rsid w:val="00897CBA"/>
    <w:rsid w:val="00897D36"/>
    <w:rsid w:val="008A0173"/>
    <w:rsid w:val="008A021C"/>
    <w:rsid w:val="008A0339"/>
    <w:rsid w:val="008A038B"/>
    <w:rsid w:val="008A03A0"/>
    <w:rsid w:val="008A0471"/>
    <w:rsid w:val="008A0473"/>
    <w:rsid w:val="008A04C7"/>
    <w:rsid w:val="008A0595"/>
    <w:rsid w:val="008A0634"/>
    <w:rsid w:val="008A0911"/>
    <w:rsid w:val="008A0EE7"/>
    <w:rsid w:val="008A0FCC"/>
    <w:rsid w:val="008A111D"/>
    <w:rsid w:val="008A17AE"/>
    <w:rsid w:val="008A197B"/>
    <w:rsid w:val="008A19FD"/>
    <w:rsid w:val="008A1C17"/>
    <w:rsid w:val="008A1C65"/>
    <w:rsid w:val="008A1C6C"/>
    <w:rsid w:val="008A1EA1"/>
    <w:rsid w:val="008A2182"/>
    <w:rsid w:val="008A23EE"/>
    <w:rsid w:val="008A24BD"/>
    <w:rsid w:val="008A24E2"/>
    <w:rsid w:val="008A26E9"/>
    <w:rsid w:val="008A272D"/>
    <w:rsid w:val="008A28DB"/>
    <w:rsid w:val="008A2AAE"/>
    <w:rsid w:val="008A2C4F"/>
    <w:rsid w:val="008A2EE4"/>
    <w:rsid w:val="008A2F26"/>
    <w:rsid w:val="008A2F9B"/>
    <w:rsid w:val="008A36ED"/>
    <w:rsid w:val="008A3898"/>
    <w:rsid w:val="008A38E9"/>
    <w:rsid w:val="008A3BA8"/>
    <w:rsid w:val="008A40B5"/>
    <w:rsid w:val="008A4241"/>
    <w:rsid w:val="008A4282"/>
    <w:rsid w:val="008A42D8"/>
    <w:rsid w:val="008A4324"/>
    <w:rsid w:val="008A4334"/>
    <w:rsid w:val="008A4492"/>
    <w:rsid w:val="008A457F"/>
    <w:rsid w:val="008A4580"/>
    <w:rsid w:val="008A45B0"/>
    <w:rsid w:val="008A468B"/>
    <w:rsid w:val="008A475C"/>
    <w:rsid w:val="008A47D9"/>
    <w:rsid w:val="008A490D"/>
    <w:rsid w:val="008A4A92"/>
    <w:rsid w:val="008A4B14"/>
    <w:rsid w:val="008A4BDA"/>
    <w:rsid w:val="008A4C5F"/>
    <w:rsid w:val="008A4C6B"/>
    <w:rsid w:val="008A4C79"/>
    <w:rsid w:val="008A4E49"/>
    <w:rsid w:val="008A4FC3"/>
    <w:rsid w:val="008A530F"/>
    <w:rsid w:val="008A5354"/>
    <w:rsid w:val="008A53C3"/>
    <w:rsid w:val="008A5557"/>
    <w:rsid w:val="008A560D"/>
    <w:rsid w:val="008A5696"/>
    <w:rsid w:val="008A588D"/>
    <w:rsid w:val="008A593B"/>
    <w:rsid w:val="008A59E9"/>
    <w:rsid w:val="008A5A68"/>
    <w:rsid w:val="008A5B98"/>
    <w:rsid w:val="008A5E39"/>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A7E78"/>
    <w:rsid w:val="008B01A2"/>
    <w:rsid w:val="008B02E8"/>
    <w:rsid w:val="008B0442"/>
    <w:rsid w:val="008B097E"/>
    <w:rsid w:val="008B098D"/>
    <w:rsid w:val="008B0B88"/>
    <w:rsid w:val="008B0C49"/>
    <w:rsid w:val="008B0CD0"/>
    <w:rsid w:val="008B0F3A"/>
    <w:rsid w:val="008B0FE8"/>
    <w:rsid w:val="008B1259"/>
    <w:rsid w:val="008B129A"/>
    <w:rsid w:val="008B130E"/>
    <w:rsid w:val="008B164E"/>
    <w:rsid w:val="008B1651"/>
    <w:rsid w:val="008B175A"/>
    <w:rsid w:val="008B19FE"/>
    <w:rsid w:val="008B1A51"/>
    <w:rsid w:val="008B1AF3"/>
    <w:rsid w:val="008B1D1E"/>
    <w:rsid w:val="008B1EFF"/>
    <w:rsid w:val="008B20C5"/>
    <w:rsid w:val="008B21F5"/>
    <w:rsid w:val="008B25E1"/>
    <w:rsid w:val="008B269F"/>
    <w:rsid w:val="008B28CB"/>
    <w:rsid w:val="008B2A2E"/>
    <w:rsid w:val="008B2BFF"/>
    <w:rsid w:val="008B2C4B"/>
    <w:rsid w:val="008B2D1D"/>
    <w:rsid w:val="008B2DEB"/>
    <w:rsid w:val="008B2FA7"/>
    <w:rsid w:val="008B30C8"/>
    <w:rsid w:val="008B3159"/>
    <w:rsid w:val="008B324C"/>
    <w:rsid w:val="008B35ED"/>
    <w:rsid w:val="008B393E"/>
    <w:rsid w:val="008B3EC2"/>
    <w:rsid w:val="008B40E3"/>
    <w:rsid w:val="008B41EF"/>
    <w:rsid w:val="008B4230"/>
    <w:rsid w:val="008B447F"/>
    <w:rsid w:val="008B45A1"/>
    <w:rsid w:val="008B4B0D"/>
    <w:rsid w:val="008B4B33"/>
    <w:rsid w:val="008B51AF"/>
    <w:rsid w:val="008B53AF"/>
    <w:rsid w:val="008B5577"/>
    <w:rsid w:val="008B55AB"/>
    <w:rsid w:val="008B5784"/>
    <w:rsid w:val="008B5E73"/>
    <w:rsid w:val="008B60E9"/>
    <w:rsid w:val="008B60ED"/>
    <w:rsid w:val="008B6107"/>
    <w:rsid w:val="008B617B"/>
    <w:rsid w:val="008B6247"/>
    <w:rsid w:val="008B6371"/>
    <w:rsid w:val="008B6612"/>
    <w:rsid w:val="008B6736"/>
    <w:rsid w:val="008B69EC"/>
    <w:rsid w:val="008B6C39"/>
    <w:rsid w:val="008B6E5C"/>
    <w:rsid w:val="008B7083"/>
    <w:rsid w:val="008B70C1"/>
    <w:rsid w:val="008B7435"/>
    <w:rsid w:val="008B7524"/>
    <w:rsid w:val="008B766A"/>
    <w:rsid w:val="008B78B2"/>
    <w:rsid w:val="008B78CB"/>
    <w:rsid w:val="008B7970"/>
    <w:rsid w:val="008B7A0E"/>
    <w:rsid w:val="008B7B72"/>
    <w:rsid w:val="008B7B96"/>
    <w:rsid w:val="008B7C17"/>
    <w:rsid w:val="008B7E1F"/>
    <w:rsid w:val="008C02D0"/>
    <w:rsid w:val="008C041F"/>
    <w:rsid w:val="008C04D1"/>
    <w:rsid w:val="008C06B9"/>
    <w:rsid w:val="008C09A7"/>
    <w:rsid w:val="008C0CF6"/>
    <w:rsid w:val="008C0DC3"/>
    <w:rsid w:val="008C0E10"/>
    <w:rsid w:val="008C0F14"/>
    <w:rsid w:val="008C1317"/>
    <w:rsid w:val="008C1423"/>
    <w:rsid w:val="008C15CA"/>
    <w:rsid w:val="008C161C"/>
    <w:rsid w:val="008C1729"/>
    <w:rsid w:val="008C18D2"/>
    <w:rsid w:val="008C1DD6"/>
    <w:rsid w:val="008C1FDD"/>
    <w:rsid w:val="008C2426"/>
    <w:rsid w:val="008C2453"/>
    <w:rsid w:val="008C24D5"/>
    <w:rsid w:val="008C2512"/>
    <w:rsid w:val="008C262C"/>
    <w:rsid w:val="008C263D"/>
    <w:rsid w:val="008C26B4"/>
    <w:rsid w:val="008C28BA"/>
    <w:rsid w:val="008C2BA6"/>
    <w:rsid w:val="008C2C62"/>
    <w:rsid w:val="008C2F6C"/>
    <w:rsid w:val="008C302B"/>
    <w:rsid w:val="008C3033"/>
    <w:rsid w:val="008C3240"/>
    <w:rsid w:val="008C3976"/>
    <w:rsid w:val="008C39B5"/>
    <w:rsid w:val="008C39FD"/>
    <w:rsid w:val="008C3A87"/>
    <w:rsid w:val="008C3AD2"/>
    <w:rsid w:val="008C4064"/>
    <w:rsid w:val="008C4188"/>
    <w:rsid w:val="008C4355"/>
    <w:rsid w:val="008C43A7"/>
    <w:rsid w:val="008C45C2"/>
    <w:rsid w:val="008C4620"/>
    <w:rsid w:val="008C4796"/>
    <w:rsid w:val="008C4917"/>
    <w:rsid w:val="008C4B47"/>
    <w:rsid w:val="008C4CB9"/>
    <w:rsid w:val="008C5002"/>
    <w:rsid w:val="008C513F"/>
    <w:rsid w:val="008C5246"/>
    <w:rsid w:val="008C53E3"/>
    <w:rsid w:val="008C5462"/>
    <w:rsid w:val="008C5643"/>
    <w:rsid w:val="008C58D1"/>
    <w:rsid w:val="008C59D5"/>
    <w:rsid w:val="008C5B10"/>
    <w:rsid w:val="008C5B7B"/>
    <w:rsid w:val="008C5D58"/>
    <w:rsid w:val="008C5F1B"/>
    <w:rsid w:val="008C5F73"/>
    <w:rsid w:val="008C6353"/>
    <w:rsid w:val="008C6753"/>
    <w:rsid w:val="008C6884"/>
    <w:rsid w:val="008C6BB9"/>
    <w:rsid w:val="008C6C7A"/>
    <w:rsid w:val="008C6F4F"/>
    <w:rsid w:val="008C6FDF"/>
    <w:rsid w:val="008C74CC"/>
    <w:rsid w:val="008C7651"/>
    <w:rsid w:val="008C7821"/>
    <w:rsid w:val="008C79F1"/>
    <w:rsid w:val="008C7A7C"/>
    <w:rsid w:val="008C7F77"/>
    <w:rsid w:val="008D029C"/>
    <w:rsid w:val="008D02CB"/>
    <w:rsid w:val="008D0459"/>
    <w:rsid w:val="008D05D2"/>
    <w:rsid w:val="008D0832"/>
    <w:rsid w:val="008D09D9"/>
    <w:rsid w:val="008D0A5C"/>
    <w:rsid w:val="008D107D"/>
    <w:rsid w:val="008D13DC"/>
    <w:rsid w:val="008D149D"/>
    <w:rsid w:val="008D1BB5"/>
    <w:rsid w:val="008D1C69"/>
    <w:rsid w:val="008D1CEE"/>
    <w:rsid w:val="008D1D05"/>
    <w:rsid w:val="008D1D11"/>
    <w:rsid w:val="008D1E1A"/>
    <w:rsid w:val="008D1E23"/>
    <w:rsid w:val="008D1EFB"/>
    <w:rsid w:val="008D2193"/>
    <w:rsid w:val="008D22C4"/>
    <w:rsid w:val="008D2368"/>
    <w:rsid w:val="008D2461"/>
    <w:rsid w:val="008D2688"/>
    <w:rsid w:val="008D2794"/>
    <w:rsid w:val="008D279A"/>
    <w:rsid w:val="008D2825"/>
    <w:rsid w:val="008D28B3"/>
    <w:rsid w:val="008D29D2"/>
    <w:rsid w:val="008D2B73"/>
    <w:rsid w:val="008D2CAC"/>
    <w:rsid w:val="008D3208"/>
    <w:rsid w:val="008D3561"/>
    <w:rsid w:val="008D390B"/>
    <w:rsid w:val="008D3AE6"/>
    <w:rsid w:val="008D3B02"/>
    <w:rsid w:val="008D3B78"/>
    <w:rsid w:val="008D3CCE"/>
    <w:rsid w:val="008D3F21"/>
    <w:rsid w:val="008D4112"/>
    <w:rsid w:val="008D4277"/>
    <w:rsid w:val="008D451D"/>
    <w:rsid w:val="008D453F"/>
    <w:rsid w:val="008D454D"/>
    <w:rsid w:val="008D4579"/>
    <w:rsid w:val="008D48EE"/>
    <w:rsid w:val="008D49C6"/>
    <w:rsid w:val="008D49D7"/>
    <w:rsid w:val="008D4CD8"/>
    <w:rsid w:val="008D4D9C"/>
    <w:rsid w:val="008D4FB1"/>
    <w:rsid w:val="008D508F"/>
    <w:rsid w:val="008D51DB"/>
    <w:rsid w:val="008D51EA"/>
    <w:rsid w:val="008D538D"/>
    <w:rsid w:val="008D5458"/>
    <w:rsid w:val="008D592F"/>
    <w:rsid w:val="008D5F68"/>
    <w:rsid w:val="008D5FC8"/>
    <w:rsid w:val="008D5FCD"/>
    <w:rsid w:val="008D6012"/>
    <w:rsid w:val="008D61BE"/>
    <w:rsid w:val="008D6733"/>
    <w:rsid w:val="008D6959"/>
    <w:rsid w:val="008D69ED"/>
    <w:rsid w:val="008D6AF2"/>
    <w:rsid w:val="008D6B07"/>
    <w:rsid w:val="008D6B78"/>
    <w:rsid w:val="008D6BB7"/>
    <w:rsid w:val="008D6BE3"/>
    <w:rsid w:val="008D6C40"/>
    <w:rsid w:val="008D6CF6"/>
    <w:rsid w:val="008D6F90"/>
    <w:rsid w:val="008D711B"/>
    <w:rsid w:val="008D72A4"/>
    <w:rsid w:val="008D72D0"/>
    <w:rsid w:val="008D7378"/>
    <w:rsid w:val="008D7554"/>
    <w:rsid w:val="008D7615"/>
    <w:rsid w:val="008D76A0"/>
    <w:rsid w:val="008D78C3"/>
    <w:rsid w:val="008D78D2"/>
    <w:rsid w:val="008D7960"/>
    <w:rsid w:val="008D7A08"/>
    <w:rsid w:val="008D7CD1"/>
    <w:rsid w:val="008D7D47"/>
    <w:rsid w:val="008D7DCB"/>
    <w:rsid w:val="008D7DEB"/>
    <w:rsid w:val="008D7EB5"/>
    <w:rsid w:val="008E037E"/>
    <w:rsid w:val="008E04B5"/>
    <w:rsid w:val="008E07C5"/>
    <w:rsid w:val="008E0925"/>
    <w:rsid w:val="008E0B1B"/>
    <w:rsid w:val="008E0CDD"/>
    <w:rsid w:val="008E0E89"/>
    <w:rsid w:val="008E0E8C"/>
    <w:rsid w:val="008E0FEC"/>
    <w:rsid w:val="008E1105"/>
    <w:rsid w:val="008E1217"/>
    <w:rsid w:val="008E1D54"/>
    <w:rsid w:val="008E1FDF"/>
    <w:rsid w:val="008E2051"/>
    <w:rsid w:val="008E20EC"/>
    <w:rsid w:val="008E2308"/>
    <w:rsid w:val="008E2562"/>
    <w:rsid w:val="008E290D"/>
    <w:rsid w:val="008E2B47"/>
    <w:rsid w:val="008E2C59"/>
    <w:rsid w:val="008E30C3"/>
    <w:rsid w:val="008E3130"/>
    <w:rsid w:val="008E329C"/>
    <w:rsid w:val="008E347A"/>
    <w:rsid w:val="008E347F"/>
    <w:rsid w:val="008E3587"/>
    <w:rsid w:val="008E358D"/>
    <w:rsid w:val="008E35C0"/>
    <w:rsid w:val="008E3643"/>
    <w:rsid w:val="008E3677"/>
    <w:rsid w:val="008E378A"/>
    <w:rsid w:val="008E388C"/>
    <w:rsid w:val="008E39BA"/>
    <w:rsid w:val="008E3A42"/>
    <w:rsid w:val="008E3CAD"/>
    <w:rsid w:val="008E3DF0"/>
    <w:rsid w:val="008E3EA2"/>
    <w:rsid w:val="008E3F52"/>
    <w:rsid w:val="008E4024"/>
    <w:rsid w:val="008E4043"/>
    <w:rsid w:val="008E412D"/>
    <w:rsid w:val="008E427C"/>
    <w:rsid w:val="008E4371"/>
    <w:rsid w:val="008E451A"/>
    <w:rsid w:val="008E47E6"/>
    <w:rsid w:val="008E4820"/>
    <w:rsid w:val="008E4E32"/>
    <w:rsid w:val="008E50B7"/>
    <w:rsid w:val="008E5AE9"/>
    <w:rsid w:val="008E5B5F"/>
    <w:rsid w:val="008E5C82"/>
    <w:rsid w:val="008E5CCD"/>
    <w:rsid w:val="008E5CED"/>
    <w:rsid w:val="008E5D5A"/>
    <w:rsid w:val="008E5D68"/>
    <w:rsid w:val="008E6333"/>
    <w:rsid w:val="008E658C"/>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073"/>
    <w:rsid w:val="008F20D2"/>
    <w:rsid w:val="008F2201"/>
    <w:rsid w:val="008F22A1"/>
    <w:rsid w:val="008F2595"/>
    <w:rsid w:val="008F2658"/>
    <w:rsid w:val="008F26E8"/>
    <w:rsid w:val="008F2A4B"/>
    <w:rsid w:val="008F2AA3"/>
    <w:rsid w:val="008F2B4B"/>
    <w:rsid w:val="008F2B6D"/>
    <w:rsid w:val="008F2D29"/>
    <w:rsid w:val="008F30FC"/>
    <w:rsid w:val="008F315F"/>
    <w:rsid w:val="008F32A7"/>
    <w:rsid w:val="008F3617"/>
    <w:rsid w:val="008F3D2D"/>
    <w:rsid w:val="008F3D7C"/>
    <w:rsid w:val="008F3DC9"/>
    <w:rsid w:val="008F4107"/>
    <w:rsid w:val="008F4150"/>
    <w:rsid w:val="008F44B3"/>
    <w:rsid w:val="008F459B"/>
    <w:rsid w:val="008F473A"/>
    <w:rsid w:val="008F474E"/>
    <w:rsid w:val="008F48C2"/>
    <w:rsid w:val="008F4BFE"/>
    <w:rsid w:val="008F4C8A"/>
    <w:rsid w:val="008F4D97"/>
    <w:rsid w:val="008F4E3F"/>
    <w:rsid w:val="008F5184"/>
    <w:rsid w:val="008F5495"/>
    <w:rsid w:val="008F555E"/>
    <w:rsid w:val="008F56E6"/>
    <w:rsid w:val="008F56F9"/>
    <w:rsid w:val="008F595E"/>
    <w:rsid w:val="008F5B66"/>
    <w:rsid w:val="008F5E1B"/>
    <w:rsid w:val="008F6174"/>
    <w:rsid w:val="008F6188"/>
    <w:rsid w:val="008F61A8"/>
    <w:rsid w:val="008F65DF"/>
    <w:rsid w:val="008F6649"/>
    <w:rsid w:val="008F6ACF"/>
    <w:rsid w:val="008F6CD1"/>
    <w:rsid w:val="008F70FF"/>
    <w:rsid w:val="008F75B2"/>
    <w:rsid w:val="008F7919"/>
    <w:rsid w:val="008F7925"/>
    <w:rsid w:val="008F7BD6"/>
    <w:rsid w:val="008F7CEF"/>
    <w:rsid w:val="008F7D1F"/>
    <w:rsid w:val="008F7D67"/>
    <w:rsid w:val="008F7DFA"/>
    <w:rsid w:val="008F7E11"/>
    <w:rsid w:val="008F7F2E"/>
    <w:rsid w:val="009000A3"/>
    <w:rsid w:val="009000FD"/>
    <w:rsid w:val="0090021E"/>
    <w:rsid w:val="00900445"/>
    <w:rsid w:val="009004A2"/>
    <w:rsid w:val="009004BC"/>
    <w:rsid w:val="0090085B"/>
    <w:rsid w:val="00900C94"/>
    <w:rsid w:val="00900DDE"/>
    <w:rsid w:val="00900DF1"/>
    <w:rsid w:val="00900EFF"/>
    <w:rsid w:val="00900FD4"/>
    <w:rsid w:val="00901115"/>
    <w:rsid w:val="00901246"/>
    <w:rsid w:val="0090139C"/>
    <w:rsid w:val="0090181C"/>
    <w:rsid w:val="00901845"/>
    <w:rsid w:val="009019B0"/>
    <w:rsid w:val="009019EF"/>
    <w:rsid w:val="00901CBC"/>
    <w:rsid w:val="00901EAC"/>
    <w:rsid w:val="00901EBB"/>
    <w:rsid w:val="00901FC7"/>
    <w:rsid w:val="00901FD1"/>
    <w:rsid w:val="009021D4"/>
    <w:rsid w:val="009022BC"/>
    <w:rsid w:val="009024FA"/>
    <w:rsid w:val="0090255A"/>
    <w:rsid w:val="009026ED"/>
    <w:rsid w:val="00902734"/>
    <w:rsid w:val="009027FA"/>
    <w:rsid w:val="00902890"/>
    <w:rsid w:val="009028E5"/>
    <w:rsid w:val="00902997"/>
    <w:rsid w:val="009029A8"/>
    <w:rsid w:val="00902C9E"/>
    <w:rsid w:val="009030BD"/>
    <w:rsid w:val="009031C6"/>
    <w:rsid w:val="00903281"/>
    <w:rsid w:val="009032DB"/>
    <w:rsid w:val="00903636"/>
    <w:rsid w:val="00903653"/>
    <w:rsid w:val="00903661"/>
    <w:rsid w:val="00903803"/>
    <w:rsid w:val="0090392E"/>
    <w:rsid w:val="00903DDF"/>
    <w:rsid w:val="00903F59"/>
    <w:rsid w:val="00903FA4"/>
    <w:rsid w:val="0090411E"/>
    <w:rsid w:val="009045C7"/>
    <w:rsid w:val="0090473C"/>
    <w:rsid w:val="0090480E"/>
    <w:rsid w:val="00904A52"/>
    <w:rsid w:val="00904A62"/>
    <w:rsid w:val="00904B6D"/>
    <w:rsid w:val="0090580D"/>
    <w:rsid w:val="009059A2"/>
    <w:rsid w:val="00905A06"/>
    <w:rsid w:val="00905B9D"/>
    <w:rsid w:val="00905BE9"/>
    <w:rsid w:val="00905FC5"/>
    <w:rsid w:val="009060E8"/>
    <w:rsid w:val="00906100"/>
    <w:rsid w:val="00906486"/>
    <w:rsid w:val="00906517"/>
    <w:rsid w:val="009067B8"/>
    <w:rsid w:val="00906826"/>
    <w:rsid w:val="00906A8E"/>
    <w:rsid w:val="00906AE9"/>
    <w:rsid w:val="00906EED"/>
    <w:rsid w:val="00907071"/>
    <w:rsid w:val="0090715C"/>
    <w:rsid w:val="0090722E"/>
    <w:rsid w:val="00907880"/>
    <w:rsid w:val="009078EA"/>
    <w:rsid w:val="00907B4A"/>
    <w:rsid w:val="00907D86"/>
    <w:rsid w:val="00907D99"/>
    <w:rsid w:val="0091004D"/>
    <w:rsid w:val="009100F9"/>
    <w:rsid w:val="00910193"/>
    <w:rsid w:val="009101BF"/>
    <w:rsid w:val="0091027A"/>
    <w:rsid w:val="00910334"/>
    <w:rsid w:val="00910384"/>
    <w:rsid w:val="009105E7"/>
    <w:rsid w:val="00910671"/>
    <w:rsid w:val="009108A7"/>
    <w:rsid w:val="00910CFC"/>
    <w:rsid w:val="00910ED6"/>
    <w:rsid w:val="0091119C"/>
    <w:rsid w:val="009112E5"/>
    <w:rsid w:val="009113C1"/>
    <w:rsid w:val="009113C6"/>
    <w:rsid w:val="009116DE"/>
    <w:rsid w:val="009118F2"/>
    <w:rsid w:val="00911983"/>
    <w:rsid w:val="00911E1A"/>
    <w:rsid w:val="00912294"/>
    <w:rsid w:val="009123B9"/>
    <w:rsid w:val="00912597"/>
    <w:rsid w:val="0091298F"/>
    <w:rsid w:val="009129DB"/>
    <w:rsid w:val="00912B7D"/>
    <w:rsid w:val="00912CB8"/>
    <w:rsid w:val="0091311F"/>
    <w:rsid w:val="0091345B"/>
    <w:rsid w:val="0091396C"/>
    <w:rsid w:val="00913975"/>
    <w:rsid w:val="00913AC4"/>
    <w:rsid w:val="00913E1C"/>
    <w:rsid w:val="00913F4C"/>
    <w:rsid w:val="00914013"/>
    <w:rsid w:val="00914047"/>
    <w:rsid w:val="0091404B"/>
    <w:rsid w:val="0091423A"/>
    <w:rsid w:val="00914A5D"/>
    <w:rsid w:val="00914DAD"/>
    <w:rsid w:val="00914F86"/>
    <w:rsid w:val="00915032"/>
    <w:rsid w:val="0091537E"/>
    <w:rsid w:val="009153EF"/>
    <w:rsid w:val="009154BD"/>
    <w:rsid w:val="00915665"/>
    <w:rsid w:val="00915F59"/>
    <w:rsid w:val="0091610F"/>
    <w:rsid w:val="009161BA"/>
    <w:rsid w:val="00916328"/>
    <w:rsid w:val="00916433"/>
    <w:rsid w:val="0091647F"/>
    <w:rsid w:val="00916827"/>
    <w:rsid w:val="00916996"/>
    <w:rsid w:val="009170AF"/>
    <w:rsid w:val="009170BC"/>
    <w:rsid w:val="009173EB"/>
    <w:rsid w:val="009174FA"/>
    <w:rsid w:val="00917A5D"/>
    <w:rsid w:val="00917AD9"/>
    <w:rsid w:val="00917CA8"/>
    <w:rsid w:val="00917CCB"/>
    <w:rsid w:val="00917CD8"/>
    <w:rsid w:val="00917FD3"/>
    <w:rsid w:val="00920092"/>
    <w:rsid w:val="00920259"/>
    <w:rsid w:val="00920434"/>
    <w:rsid w:val="0092053A"/>
    <w:rsid w:val="00920FE4"/>
    <w:rsid w:val="00921140"/>
    <w:rsid w:val="00921618"/>
    <w:rsid w:val="009216BF"/>
    <w:rsid w:val="009218A0"/>
    <w:rsid w:val="009218D2"/>
    <w:rsid w:val="00921A74"/>
    <w:rsid w:val="00921BDA"/>
    <w:rsid w:val="00921C9F"/>
    <w:rsid w:val="00921D89"/>
    <w:rsid w:val="00921ECE"/>
    <w:rsid w:val="00921ED5"/>
    <w:rsid w:val="00921FA1"/>
    <w:rsid w:val="0092203C"/>
    <w:rsid w:val="009225B6"/>
    <w:rsid w:val="0092286C"/>
    <w:rsid w:val="00922D7E"/>
    <w:rsid w:val="00922E83"/>
    <w:rsid w:val="00923151"/>
    <w:rsid w:val="0092337E"/>
    <w:rsid w:val="00923619"/>
    <w:rsid w:val="009236DE"/>
    <w:rsid w:val="00923977"/>
    <w:rsid w:val="00923ABA"/>
    <w:rsid w:val="00923BC9"/>
    <w:rsid w:val="00923D44"/>
    <w:rsid w:val="00923E83"/>
    <w:rsid w:val="00923E8C"/>
    <w:rsid w:val="00924108"/>
    <w:rsid w:val="0092434B"/>
    <w:rsid w:val="00924411"/>
    <w:rsid w:val="0092464E"/>
    <w:rsid w:val="009246D1"/>
    <w:rsid w:val="0092471C"/>
    <w:rsid w:val="009247D8"/>
    <w:rsid w:val="00924F5D"/>
    <w:rsid w:val="0092507E"/>
    <w:rsid w:val="009251B9"/>
    <w:rsid w:val="00925470"/>
    <w:rsid w:val="00925511"/>
    <w:rsid w:val="0092570C"/>
    <w:rsid w:val="00925836"/>
    <w:rsid w:val="00925DD1"/>
    <w:rsid w:val="00925EDB"/>
    <w:rsid w:val="009260EC"/>
    <w:rsid w:val="00926264"/>
    <w:rsid w:val="0092644D"/>
    <w:rsid w:val="00926595"/>
    <w:rsid w:val="009265CC"/>
    <w:rsid w:val="00926681"/>
    <w:rsid w:val="0092698B"/>
    <w:rsid w:val="009269EB"/>
    <w:rsid w:val="00926D81"/>
    <w:rsid w:val="00926EBB"/>
    <w:rsid w:val="00926F83"/>
    <w:rsid w:val="0092720B"/>
    <w:rsid w:val="00927211"/>
    <w:rsid w:val="00927322"/>
    <w:rsid w:val="00927752"/>
    <w:rsid w:val="00927CAF"/>
    <w:rsid w:val="00927E07"/>
    <w:rsid w:val="009300CB"/>
    <w:rsid w:val="00930305"/>
    <w:rsid w:val="00930338"/>
    <w:rsid w:val="009304C8"/>
    <w:rsid w:val="0093059F"/>
    <w:rsid w:val="0093063D"/>
    <w:rsid w:val="0093088A"/>
    <w:rsid w:val="00930DFB"/>
    <w:rsid w:val="009311E0"/>
    <w:rsid w:val="009312DB"/>
    <w:rsid w:val="0093134B"/>
    <w:rsid w:val="0093135E"/>
    <w:rsid w:val="009313BB"/>
    <w:rsid w:val="00931490"/>
    <w:rsid w:val="0093195D"/>
    <w:rsid w:val="00931A43"/>
    <w:rsid w:val="00931AFC"/>
    <w:rsid w:val="00931B3D"/>
    <w:rsid w:val="00932109"/>
    <w:rsid w:val="0093218D"/>
    <w:rsid w:val="009321F1"/>
    <w:rsid w:val="00932202"/>
    <w:rsid w:val="00932251"/>
    <w:rsid w:val="009322AC"/>
    <w:rsid w:val="0093245B"/>
    <w:rsid w:val="009324AA"/>
    <w:rsid w:val="009324B1"/>
    <w:rsid w:val="009327B5"/>
    <w:rsid w:val="009328A5"/>
    <w:rsid w:val="00932907"/>
    <w:rsid w:val="009329C6"/>
    <w:rsid w:val="00932A16"/>
    <w:rsid w:val="00932A20"/>
    <w:rsid w:val="0093307D"/>
    <w:rsid w:val="0093311E"/>
    <w:rsid w:val="00933575"/>
    <w:rsid w:val="009339C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DE3"/>
    <w:rsid w:val="00935E77"/>
    <w:rsid w:val="00936951"/>
    <w:rsid w:val="00936A90"/>
    <w:rsid w:val="00936AC4"/>
    <w:rsid w:val="00936D86"/>
    <w:rsid w:val="009370A6"/>
    <w:rsid w:val="009373D6"/>
    <w:rsid w:val="0093752F"/>
    <w:rsid w:val="009376C1"/>
    <w:rsid w:val="00937814"/>
    <w:rsid w:val="00937AC7"/>
    <w:rsid w:val="00937B7A"/>
    <w:rsid w:val="00937C5D"/>
    <w:rsid w:val="00937D15"/>
    <w:rsid w:val="00937DC9"/>
    <w:rsid w:val="00940063"/>
    <w:rsid w:val="009400D9"/>
    <w:rsid w:val="0094023B"/>
    <w:rsid w:val="00940398"/>
    <w:rsid w:val="009406F4"/>
    <w:rsid w:val="00940732"/>
    <w:rsid w:val="00940799"/>
    <w:rsid w:val="009409E9"/>
    <w:rsid w:val="00940A2C"/>
    <w:rsid w:val="00940A5D"/>
    <w:rsid w:val="00940BCB"/>
    <w:rsid w:val="00940CAA"/>
    <w:rsid w:val="00940D85"/>
    <w:rsid w:val="00940DC1"/>
    <w:rsid w:val="00940DF4"/>
    <w:rsid w:val="00940FB5"/>
    <w:rsid w:val="00941091"/>
    <w:rsid w:val="0094124C"/>
    <w:rsid w:val="009412CA"/>
    <w:rsid w:val="0094148B"/>
    <w:rsid w:val="00941A1C"/>
    <w:rsid w:val="00941B97"/>
    <w:rsid w:val="00941C3C"/>
    <w:rsid w:val="00941C7C"/>
    <w:rsid w:val="00941CDD"/>
    <w:rsid w:val="00941DA0"/>
    <w:rsid w:val="009420AB"/>
    <w:rsid w:val="0094212A"/>
    <w:rsid w:val="009424D1"/>
    <w:rsid w:val="00942743"/>
    <w:rsid w:val="00942AB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97C"/>
    <w:rsid w:val="00944AF4"/>
    <w:rsid w:val="00944C21"/>
    <w:rsid w:val="00944CF5"/>
    <w:rsid w:val="00944D54"/>
    <w:rsid w:val="00944DDE"/>
    <w:rsid w:val="0094540F"/>
    <w:rsid w:val="009455A0"/>
    <w:rsid w:val="00945668"/>
    <w:rsid w:val="0094594F"/>
    <w:rsid w:val="00945A25"/>
    <w:rsid w:val="00945E11"/>
    <w:rsid w:val="00945E49"/>
    <w:rsid w:val="00945E73"/>
    <w:rsid w:val="00945EB4"/>
    <w:rsid w:val="009461C4"/>
    <w:rsid w:val="00946229"/>
    <w:rsid w:val="009462D8"/>
    <w:rsid w:val="00946388"/>
    <w:rsid w:val="009463A9"/>
    <w:rsid w:val="00946979"/>
    <w:rsid w:val="00946A65"/>
    <w:rsid w:val="00946B49"/>
    <w:rsid w:val="00946C03"/>
    <w:rsid w:val="00946C6F"/>
    <w:rsid w:val="00946CC9"/>
    <w:rsid w:val="00946E58"/>
    <w:rsid w:val="00947140"/>
    <w:rsid w:val="00947454"/>
    <w:rsid w:val="0094751D"/>
    <w:rsid w:val="009475CD"/>
    <w:rsid w:val="00947882"/>
    <w:rsid w:val="00947AD1"/>
    <w:rsid w:val="00947DF1"/>
    <w:rsid w:val="00947E2A"/>
    <w:rsid w:val="00950089"/>
    <w:rsid w:val="009502C3"/>
    <w:rsid w:val="00950799"/>
    <w:rsid w:val="009507B5"/>
    <w:rsid w:val="00950819"/>
    <w:rsid w:val="0095091C"/>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D56"/>
    <w:rsid w:val="00951E1C"/>
    <w:rsid w:val="00951EBE"/>
    <w:rsid w:val="00951F7E"/>
    <w:rsid w:val="0095225E"/>
    <w:rsid w:val="00952264"/>
    <w:rsid w:val="00952283"/>
    <w:rsid w:val="009527A4"/>
    <w:rsid w:val="00952999"/>
    <w:rsid w:val="00952ACA"/>
    <w:rsid w:val="00952BFD"/>
    <w:rsid w:val="00952FFA"/>
    <w:rsid w:val="009532CD"/>
    <w:rsid w:val="009535FF"/>
    <w:rsid w:val="009537A7"/>
    <w:rsid w:val="00953850"/>
    <w:rsid w:val="009539E6"/>
    <w:rsid w:val="00953A24"/>
    <w:rsid w:val="00953AFB"/>
    <w:rsid w:val="00953B1F"/>
    <w:rsid w:val="00953C94"/>
    <w:rsid w:val="0095402A"/>
    <w:rsid w:val="009545B4"/>
    <w:rsid w:val="00954896"/>
    <w:rsid w:val="009548C3"/>
    <w:rsid w:val="00954B61"/>
    <w:rsid w:val="00954BC4"/>
    <w:rsid w:val="00954CBC"/>
    <w:rsid w:val="00954E04"/>
    <w:rsid w:val="00954FB7"/>
    <w:rsid w:val="0095506D"/>
    <w:rsid w:val="0095524E"/>
    <w:rsid w:val="00955298"/>
    <w:rsid w:val="009552AB"/>
    <w:rsid w:val="009555E2"/>
    <w:rsid w:val="009557DF"/>
    <w:rsid w:val="00955849"/>
    <w:rsid w:val="00955A2E"/>
    <w:rsid w:val="00955A38"/>
    <w:rsid w:val="00955D41"/>
    <w:rsid w:val="00955E35"/>
    <w:rsid w:val="0095602E"/>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6CE"/>
    <w:rsid w:val="009577CB"/>
    <w:rsid w:val="00957944"/>
    <w:rsid w:val="00957D9C"/>
    <w:rsid w:val="00957E18"/>
    <w:rsid w:val="00960353"/>
    <w:rsid w:val="009603AB"/>
    <w:rsid w:val="009603F0"/>
    <w:rsid w:val="0096042B"/>
    <w:rsid w:val="009607AF"/>
    <w:rsid w:val="00960A88"/>
    <w:rsid w:val="00960C30"/>
    <w:rsid w:val="00960C68"/>
    <w:rsid w:val="00960CB6"/>
    <w:rsid w:val="00960D27"/>
    <w:rsid w:val="00961023"/>
    <w:rsid w:val="0096118E"/>
    <w:rsid w:val="009612F1"/>
    <w:rsid w:val="009613DF"/>
    <w:rsid w:val="00961478"/>
    <w:rsid w:val="00961510"/>
    <w:rsid w:val="009616FA"/>
    <w:rsid w:val="009616FB"/>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390"/>
    <w:rsid w:val="0096371A"/>
    <w:rsid w:val="009638F3"/>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142"/>
    <w:rsid w:val="00965235"/>
    <w:rsid w:val="009653C7"/>
    <w:rsid w:val="009654F0"/>
    <w:rsid w:val="009655B9"/>
    <w:rsid w:val="009656BC"/>
    <w:rsid w:val="009659EA"/>
    <w:rsid w:val="00965C28"/>
    <w:rsid w:val="00965FA6"/>
    <w:rsid w:val="009661C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E21"/>
    <w:rsid w:val="00970F58"/>
    <w:rsid w:val="00970F7A"/>
    <w:rsid w:val="00970FE3"/>
    <w:rsid w:val="00971190"/>
    <w:rsid w:val="0097119F"/>
    <w:rsid w:val="0097182A"/>
    <w:rsid w:val="00971903"/>
    <w:rsid w:val="00971940"/>
    <w:rsid w:val="00971D02"/>
    <w:rsid w:val="00971E51"/>
    <w:rsid w:val="00971EC5"/>
    <w:rsid w:val="00971F6B"/>
    <w:rsid w:val="00971FCC"/>
    <w:rsid w:val="00972638"/>
    <w:rsid w:val="0097280B"/>
    <w:rsid w:val="0097298A"/>
    <w:rsid w:val="00972A0B"/>
    <w:rsid w:val="00972A85"/>
    <w:rsid w:val="00972BA4"/>
    <w:rsid w:val="00972BB7"/>
    <w:rsid w:val="00972C06"/>
    <w:rsid w:val="00972C60"/>
    <w:rsid w:val="00972C68"/>
    <w:rsid w:val="00972C90"/>
    <w:rsid w:val="00972E36"/>
    <w:rsid w:val="00972F4C"/>
    <w:rsid w:val="00972FEB"/>
    <w:rsid w:val="00973257"/>
    <w:rsid w:val="0097383E"/>
    <w:rsid w:val="009738E5"/>
    <w:rsid w:val="009739F8"/>
    <w:rsid w:val="00973A0A"/>
    <w:rsid w:val="00973B3A"/>
    <w:rsid w:val="00973BC6"/>
    <w:rsid w:val="00973E47"/>
    <w:rsid w:val="00973F29"/>
    <w:rsid w:val="00973FB8"/>
    <w:rsid w:val="00974182"/>
    <w:rsid w:val="00974387"/>
    <w:rsid w:val="0097438D"/>
    <w:rsid w:val="0097448B"/>
    <w:rsid w:val="009744FF"/>
    <w:rsid w:val="00974520"/>
    <w:rsid w:val="009745DF"/>
    <w:rsid w:val="0097462C"/>
    <w:rsid w:val="0097479F"/>
    <w:rsid w:val="00974BF3"/>
    <w:rsid w:val="00974C1F"/>
    <w:rsid w:val="00974D2A"/>
    <w:rsid w:val="00974EBD"/>
    <w:rsid w:val="00975055"/>
    <w:rsid w:val="00975119"/>
    <w:rsid w:val="009751BA"/>
    <w:rsid w:val="009752DF"/>
    <w:rsid w:val="00975319"/>
    <w:rsid w:val="0097569A"/>
    <w:rsid w:val="009756D0"/>
    <w:rsid w:val="0097570F"/>
    <w:rsid w:val="00975859"/>
    <w:rsid w:val="00975BCA"/>
    <w:rsid w:val="00975BE4"/>
    <w:rsid w:val="00975E36"/>
    <w:rsid w:val="00975F1B"/>
    <w:rsid w:val="0097647C"/>
    <w:rsid w:val="009766FD"/>
    <w:rsid w:val="009767DE"/>
    <w:rsid w:val="00976850"/>
    <w:rsid w:val="00976983"/>
    <w:rsid w:val="00976B17"/>
    <w:rsid w:val="00976D63"/>
    <w:rsid w:val="00977178"/>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ADC"/>
    <w:rsid w:val="00980C41"/>
    <w:rsid w:val="00980F14"/>
    <w:rsid w:val="00981151"/>
    <w:rsid w:val="0098120B"/>
    <w:rsid w:val="0098131D"/>
    <w:rsid w:val="0098170A"/>
    <w:rsid w:val="0098172B"/>
    <w:rsid w:val="009817F9"/>
    <w:rsid w:val="0098183B"/>
    <w:rsid w:val="009819E8"/>
    <w:rsid w:val="00981B4A"/>
    <w:rsid w:val="00981D27"/>
    <w:rsid w:val="00981F96"/>
    <w:rsid w:val="009820C4"/>
    <w:rsid w:val="009822AF"/>
    <w:rsid w:val="009823A3"/>
    <w:rsid w:val="009823E5"/>
    <w:rsid w:val="009825F9"/>
    <w:rsid w:val="009826DE"/>
    <w:rsid w:val="00982A1B"/>
    <w:rsid w:val="00982A26"/>
    <w:rsid w:val="00982AB4"/>
    <w:rsid w:val="00982B3A"/>
    <w:rsid w:val="00982D34"/>
    <w:rsid w:val="00982E67"/>
    <w:rsid w:val="00982F06"/>
    <w:rsid w:val="00983061"/>
    <w:rsid w:val="0098308A"/>
    <w:rsid w:val="00983223"/>
    <w:rsid w:val="009832B9"/>
    <w:rsid w:val="009834EC"/>
    <w:rsid w:val="0098389B"/>
    <w:rsid w:val="009838CE"/>
    <w:rsid w:val="00983B4A"/>
    <w:rsid w:val="00983B52"/>
    <w:rsid w:val="00983C41"/>
    <w:rsid w:val="00983D5D"/>
    <w:rsid w:val="00983DF2"/>
    <w:rsid w:val="00984206"/>
    <w:rsid w:val="00984397"/>
    <w:rsid w:val="009843FC"/>
    <w:rsid w:val="009845BC"/>
    <w:rsid w:val="00984621"/>
    <w:rsid w:val="00984B1C"/>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3C7"/>
    <w:rsid w:val="009864C7"/>
    <w:rsid w:val="0098666F"/>
    <w:rsid w:val="00986956"/>
    <w:rsid w:val="009869AB"/>
    <w:rsid w:val="00986A83"/>
    <w:rsid w:val="00986C0E"/>
    <w:rsid w:val="00986E65"/>
    <w:rsid w:val="00987005"/>
    <w:rsid w:val="00987282"/>
    <w:rsid w:val="009875BB"/>
    <w:rsid w:val="009876A0"/>
    <w:rsid w:val="00987847"/>
    <w:rsid w:val="009879B5"/>
    <w:rsid w:val="009879F3"/>
    <w:rsid w:val="009879F4"/>
    <w:rsid w:val="00987BAC"/>
    <w:rsid w:val="00987C37"/>
    <w:rsid w:val="00987E0A"/>
    <w:rsid w:val="009900A4"/>
    <w:rsid w:val="00990238"/>
    <w:rsid w:val="0099039B"/>
    <w:rsid w:val="0099052C"/>
    <w:rsid w:val="009906BA"/>
    <w:rsid w:val="0099085D"/>
    <w:rsid w:val="009908F2"/>
    <w:rsid w:val="00990AAD"/>
    <w:rsid w:val="00990CE9"/>
    <w:rsid w:val="00990F0B"/>
    <w:rsid w:val="009911E9"/>
    <w:rsid w:val="00991481"/>
    <w:rsid w:val="00991611"/>
    <w:rsid w:val="0099175E"/>
    <w:rsid w:val="009917F3"/>
    <w:rsid w:val="0099185C"/>
    <w:rsid w:val="00991A38"/>
    <w:rsid w:val="00991D54"/>
    <w:rsid w:val="00991DB3"/>
    <w:rsid w:val="00991F39"/>
    <w:rsid w:val="00992159"/>
    <w:rsid w:val="009924ED"/>
    <w:rsid w:val="009925AF"/>
    <w:rsid w:val="00992624"/>
    <w:rsid w:val="009927C4"/>
    <w:rsid w:val="0099287B"/>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DE0"/>
    <w:rsid w:val="00993E03"/>
    <w:rsid w:val="00993E4D"/>
    <w:rsid w:val="009949C0"/>
    <w:rsid w:val="00994BD1"/>
    <w:rsid w:val="00994E89"/>
    <w:rsid w:val="00994F40"/>
    <w:rsid w:val="00995263"/>
    <w:rsid w:val="00995360"/>
    <w:rsid w:val="009954AD"/>
    <w:rsid w:val="0099567F"/>
    <w:rsid w:val="009956EB"/>
    <w:rsid w:val="00995880"/>
    <w:rsid w:val="00995C2E"/>
    <w:rsid w:val="00995C37"/>
    <w:rsid w:val="00996428"/>
    <w:rsid w:val="00996546"/>
    <w:rsid w:val="0099676E"/>
    <w:rsid w:val="00996A8B"/>
    <w:rsid w:val="00996BF3"/>
    <w:rsid w:val="00996CD1"/>
    <w:rsid w:val="00996CD4"/>
    <w:rsid w:val="00996D35"/>
    <w:rsid w:val="0099713E"/>
    <w:rsid w:val="0099731A"/>
    <w:rsid w:val="00997327"/>
    <w:rsid w:val="00997341"/>
    <w:rsid w:val="0099742A"/>
    <w:rsid w:val="0099742C"/>
    <w:rsid w:val="00997877"/>
    <w:rsid w:val="009979D6"/>
    <w:rsid w:val="00997A2F"/>
    <w:rsid w:val="00997B89"/>
    <w:rsid w:val="00997CA3"/>
    <w:rsid w:val="00997CE7"/>
    <w:rsid w:val="00997CFD"/>
    <w:rsid w:val="009A00BE"/>
    <w:rsid w:val="009A0212"/>
    <w:rsid w:val="009A02E1"/>
    <w:rsid w:val="009A031F"/>
    <w:rsid w:val="009A041C"/>
    <w:rsid w:val="009A0500"/>
    <w:rsid w:val="009A12D1"/>
    <w:rsid w:val="009A15B6"/>
    <w:rsid w:val="009A18E5"/>
    <w:rsid w:val="009A1D58"/>
    <w:rsid w:val="009A1E27"/>
    <w:rsid w:val="009A1E77"/>
    <w:rsid w:val="009A2034"/>
    <w:rsid w:val="009A20F1"/>
    <w:rsid w:val="009A2180"/>
    <w:rsid w:val="009A2255"/>
    <w:rsid w:val="009A231F"/>
    <w:rsid w:val="009A246A"/>
    <w:rsid w:val="009A2913"/>
    <w:rsid w:val="009A2CDE"/>
    <w:rsid w:val="009A2EAE"/>
    <w:rsid w:val="009A30D3"/>
    <w:rsid w:val="009A3183"/>
    <w:rsid w:val="009A3279"/>
    <w:rsid w:val="009A37AC"/>
    <w:rsid w:val="009A3897"/>
    <w:rsid w:val="009A38EB"/>
    <w:rsid w:val="009A3A5F"/>
    <w:rsid w:val="009A3AB5"/>
    <w:rsid w:val="009A3DBA"/>
    <w:rsid w:val="009A4100"/>
    <w:rsid w:val="009A4178"/>
    <w:rsid w:val="009A4293"/>
    <w:rsid w:val="009A450B"/>
    <w:rsid w:val="009A468D"/>
    <w:rsid w:val="009A4904"/>
    <w:rsid w:val="009A4CF3"/>
    <w:rsid w:val="009A516A"/>
    <w:rsid w:val="009A528E"/>
    <w:rsid w:val="009A5389"/>
    <w:rsid w:val="009A542D"/>
    <w:rsid w:val="009A54E8"/>
    <w:rsid w:val="009A5BA0"/>
    <w:rsid w:val="009A5C2D"/>
    <w:rsid w:val="009A6073"/>
    <w:rsid w:val="009A6127"/>
    <w:rsid w:val="009A637B"/>
    <w:rsid w:val="009A6456"/>
    <w:rsid w:val="009A67F3"/>
    <w:rsid w:val="009A6978"/>
    <w:rsid w:val="009A6A14"/>
    <w:rsid w:val="009A6BAA"/>
    <w:rsid w:val="009A6BEC"/>
    <w:rsid w:val="009A6C74"/>
    <w:rsid w:val="009A6EEC"/>
    <w:rsid w:val="009A7154"/>
    <w:rsid w:val="009A7187"/>
    <w:rsid w:val="009A72D0"/>
    <w:rsid w:val="009A74E9"/>
    <w:rsid w:val="009A78D1"/>
    <w:rsid w:val="009A7B82"/>
    <w:rsid w:val="009A7B91"/>
    <w:rsid w:val="009A7D6E"/>
    <w:rsid w:val="009A7E9C"/>
    <w:rsid w:val="009B003C"/>
    <w:rsid w:val="009B0097"/>
    <w:rsid w:val="009B03CE"/>
    <w:rsid w:val="009B03D1"/>
    <w:rsid w:val="009B0542"/>
    <w:rsid w:val="009B0B25"/>
    <w:rsid w:val="009B0C68"/>
    <w:rsid w:val="009B0DA0"/>
    <w:rsid w:val="009B0DD2"/>
    <w:rsid w:val="009B0F82"/>
    <w:rsid w:val="009B13A1"/>
    <w:rsid w:val="009B1513"/>
    <w:rsid w:val="009B1677"/>
    <w:rsid w:val="009B1A01"/>
    <w:rsid w:val="009B1AF7"/>
    <w:rsid w:val="009B1C2A"/>
    <w:rsid w:val="009B2092"/>
    <w:rsid w:val="009B2160"/>
    <w:rsid w:val="009B245E"/>
    <w:rsid w:val="009B24E9"/>
    <w:rsid w:val="009B2532"/>
    <w:rsid w:val="009B2655"/>
    <w:rsid w:val="009B2903"/>
    <w:rsid w:val="009B3190"/>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088"/>
    <w:rsid w:val="009B7100"/>
    <w:rsid w:val="009B717B"/>
    <w:rsid w:val="009B7235"/>
    <w:rsid w:val="009B79C4"/>
    <w:rsid w:val="009B79D6"/>
    <w:rsid w:val="009B7BB7"/>
    <w:rsid w:val="009B7BF0"/>
    <w:rsid w:val="009B7FFA"/>
    <w:rsid w:val="009C00A0"/>
    <w:rsid w:val="009C00EF"/>
    <w:rsid w:val="009C01F7"/>
    <w:rsid w:val="009C047A"/>
    <w:rsid w:val="009C0692"/>
    <w:rsid w:val="009C0803"/>
    <w:rsid w:val="009C099E"/>
    <w:rsid w:val="009C09D2"/>
    <w:rsid w:val="009C0A9F"/>
    <w:rsid w:val="009C0AEB"/>
    <w:rsid w:val="009C0BC1"/>
    <w:rsid w:val="009C0CDF"/>
    <w:rsid w:val="009C0D43"/>
    <w:rsid w:val="009C0D98"/>
    <w:rsid w:val="009C0DBE"/>
    <w:rsid w:val="009C0FE5"/>
    <w:rsid w:val="009C1012"/>
    <w:rsid w:val="009C105C"/>
    <w:rsid w:val="009C10DF"/>
    <w:rsid w:val="009C1386"/>
    <w:rsid w:val="009C13A1"/>
    <w:rsid w:val="009C1848"/>
    <w:rsid w:val="009C1A35"/>
    <w:rsid w:val="009C1B93"/>
    <w:rsid w:val="009C1D4B"/>
    <w:rsid w:val="009C1E0C"/>
    <w:rsid w:val="009C20D3"/>
    <w:rsid w:val="009C2131"/>
    <w:rsid w:val="009C21D3"/>
    <w:rsid w:val="009C2251"/>
    <w:rsid w:val="009C2358"/>
    <w:rsid w:val="009C25FA"/>
    <w:rsid w:val="009C2610"/>
    <w:rsid w:val="009C281C"/>
    <w:rsid w:val="009C2846"/>
    <w:rsid w:val="009C2C4C"/>
    <w:rsid w:val="009C3027"/>
    <w:rsid w:val="009C30BF"/>
    <w:rsid w:val="009C319F"/>
    <w:rsid w:val="009C3289"/>
    <w:rsid w:val="009C352A"/>
    <w:rsid w:val="009C36A4"/>
    <w:rsid w:val="009C3AA1"/>
    <w:rsid w:val="009C3D88"/>
    <w:rsid w:val="009C3F40"/>
    <w:rsid w:val="009C4365"/>
    <w:rsid w:val="009C460F"/>
    <w:rsid w:val="009C46A2"/>
    <w:rsid w:val="009C47D1"/>
    <w:rsid w:val="009C48F6"/>
    <w:rsid w:val="009C4D10"/>
    <w:rsid w:val="009C520B"/>
    <w:rsid w:val="009C539D"/>
    <w:rsid w:val="009C5430"/>
    <w:rsid w:val="009C5576"/>
    <w:rsid w:val="009C56B8"/>
    <w:rsid w:val="009C56BA"/>
    <w:rsid w:val="009C5785"/>
    <w:rsid w:val="009C5793"/>
    <w:rsid w:val="009C5874"/>
    <w:rsid w:val="009C5A0F"/>
    <w:rsid w:val="009C5CEE"/>
    <w:rsid w:val="009C5F9A"/>
    <w:rsid w:val="009C6194"/>
    <w:rsid w:val="009C643D"/>
    <w:rsid w:val="009C6487"/>
    <w:rsid w:val="009C6507"/>
    <w:rsid w:val="009C65D8"/>
    <w:rsid w:val="009C660C"/>
    <w:rsid w:val="009C6768"/>
    <w:rsid w:val="009C6894"/>
    <w:rsid w:val="009C69A2"/>
    <w:rsid w:val="009C6B3B"/>
    <w:rsid w:val="009C6B7B"/>
    <w:rsid w:val="009C6B81"/>
    <w:rsid w:val="009C6DAA"/>
    <w:rsid w:val="009C6E93"/>
    <w:rsid w:val="009C7147"/>
    <w:rsid w:val="009C7150"/>
    <w:rsid w:val="009C75A0"/>
    <w:rsid w:val="009C7887"/>
    <w:rsid w:val="009C7B7A"/>
    <w:rsid w:val="009C7D94"/>
    <w:rsid w:val="009C7E18"/>
    <w:rsid w:val="009C7F47"/>
    <w:rsid w:val="009D0361"/>
    <w:rsid w:val="009D06AE"/>
    <w:rsid w:val="009D0720"/>
    <w:rsid w:val="009D079F"/>
    <w:rsid w:val="009D0847"/>
    <w:rsid w:val="009D0888"/>
    <w:rsid w:val="009D0897"/>
    <w:rsid w:val="009D0957"/>
    <w:rsid w:val="009D099A"/>
    <w:rsid w:val="009D0D30"/>
    <w:rsid w:val="009D105C"/>
    <w:rsid w:val="009D10F4"/>
    <w:rsid w:val="009D1205"/>
    <w:rsid w:val="009D1325"/>
    <w:rsid w:val="009D1366"/>
    <w:rsid w:val="009D15E0"/>
    <w:rsid w:val="009D1652"/>
    <w:rsid w:val="009D1808"/>
    <w:rsid w:val="009D1B5A"/>
    <w:rsid w:val="009D2009"/>
    <w:rsid w:val="009D2118"/>
    <w:rsid w:val="009D2246"/>
    <w:rsid w:val="009D22EA"/>
    <w:rsid w:val="009D248E"/>
    <w:rsid w:val="009D259F"/>
    <w:rsid w:val="009D2745"/>
    <w:rsid w:val="009D2752"/>
    <w:rsid w:val="009D28C6"/>
    <w:rsid w:val="009D290A"/>
    <w:rsid w:val="009D2A05"/>
    <w:rsid w:val="009D2C43"/>
    <w:rsid w:val="009D2D28"/>
    <w:rsid w:val="009D2EDD"/>
    <w:rsid w:val="009D338A"/>
    <w:rsid w:val="009D33CC"/>
    <w:rsid w:val="009D36B6"/>
    <w:rsid w:val="009D3B2B"/>
    <w:rsid w:val="009D3BE4"/>
    <w:rsid w:val="009D3CC0"/>
    <w:rsid w:val="009D3CEB"/>
    <w:rsid w:val="009D3D45"/>
    <w:rsid w:val="009D422C"/>
    <w:rsid w:val="009D4303"/>
    <w:rsid w:val="009D4367"/>
    <w:rsid w:val="009D478C"/>
    <w:rsid w:val="009D49A4"/>
    <w:rsid w:val="009D4A8E"/>
    <w:rsid w:val="009D4D1D"/>
    <w:rsid w:val="009D4DA3"/>
    <w:rsid w:val="009D50DD"/>
    <w:rsid w:val="009D5199"/>
    <w:rsid w:val="009D5340"/>
    <w:rsid w:val="009D55B7"/>
    <w:rsid w:val="009D57AD"/>
    <w:rsid w:val="009D59D3"/>
    <w:rsid w:val="009D5DC2"/>
    <w:rsid w:val="009D610C"/>
    <w:rsid w:val="009D62E7"/>
    <w:rsid w:val="009D63EF"/>
    <w:rsid w:val="009D65A6"/>
    <w:rsid w:val="009D6940"/>
    <w:rsid w:val="009D69A8"/>
    <w:rsid w:val="009D69F6"/>
    <w:rsid w:val="009D6CBA"/>
    <w:rsid w:val="009D71BF"/>
    <w:rsid w:val="009D7341"/>
    <w:rsid w:val="009D75A4"/>
    <w:rsid w:val="009D75AC"/>
    <w:rsid w:val="009D75B4"/>
    <w:rsid w:val="009D7656"/>
    <w:rsid w:val="009D76D2"/>
    <w:rsid w:val="009D7DA3"/>
    <w:rsid w:val="009D7E8E"/>
    <w:rsid w:val="009E03B4"/>
    <w:rsid w:val="009E0429"/>
    <w:rsid w:val="009E0487"/>
    <w:rsid w:val="009E0661"/>
    <w:rsid w:val="009E0698"/>
    <w:rsid w:val="009E07D7"/>
    <w:rsid w:val="009E0E9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2DB"/>
    <w:rsid w:val="009E35BC"/>
    <w:rsid w:val="009E361F"/>
    <w:rsid w:val="009E3790"/>
    <w:rsid w:val="009E3908"/>
    <w:rsid w:val="009E3C2A"/>
    <w:rsid w:val="009E3E78"/>
    <w:rsid w:val="009E3F4E"/>
    <w:rsid w:val="009E4071"/>
    <w:rsid w:val="009E41B0"/>
    <w:rsid w:val="009E44FE"/>
    <w:rsid w:val="009E457F"/>
    <w:rsid w:val="009E47B9"/>
    <w:rsid w:val="009E52E3"/>
    <w:rsid w:val="009E53AA"/>
    <w:rsid w:val="009E53D6"/>
    <w:rsid w:val="009E5656"/>
    <w:rsid w:val="009E56D9"/>
    <w:rsid w:val="009E5817"/>
    <w:rsid w:val="009E58DF"/>
    <w:rsid w:val="009E5AB4"/>
    <w:rsid w:val="009E5D94"/>
    <w:rsid w:val="009E605E"/>
    <w:rsid w:val="009E641D"/>
    <w:rsid w:val="009E64A5"/>
    <w:rsid w:val="009E66AA"/>
    <w:rsid w:val="009E6712"/>
    <w:rsid w:val="009E67BA"/>
    <w:rsid w:val="009E69B9"/>
    <w:rsid w:val="009E6B29"/>
    <w:rsid w:val="009E6B68"/>
    <w:rsid w:val="009E6D08"/>
    <w:rsid w:val="009E6EA8"/>
    <w:rsid w:val="009E6F6E"/>
    <w:rsid w:val="009E70C6"/>
    <w:rsid w:val="009E7399"/>
    <w:rsid w:val="009E7667"/>
    <w:rsid w:val="009E798E"/>
    <w:rsid w:val="009E7A04"/>
    <w:rsid w:val="009E7B78"/>
    <w:rsid w:val="009E7C0C"/>
    <w:rsid w:val="009E7D30"/>
    <w:rsid w:val="009E7F5E"/>
    <w:rsid w:val="009F0001"/>
    <w:rsid w:val="009F01B4"/>
    <w:rsid w:val="009F0388"/>
    <w:rsid w:val="009F03C2"/>
    <w:rsid w:val="009F06F6"/>
    <w:rsid w:val="009F0C2C"/>
    <w:rsid w:val="009F0C38"/>
    <w:rsid w:val="009F0CD1"/>
    <w:rsid w:val="009F1033"/>
    <w:rsid w:val="009F14D3"/>
    <w:rsid w:val="009F1544"/>
    <w:rsid w:val="009F163C"/>
    <w:rsid w:val="009F187B"/>
    <w:rsid w:val="009F1933"/>
    <w:rsid w:val="009F194D"/>
    <w:rsid w:val="009F1DFD"/>
    <w:rsid w:val="009F26A4"/>
    <w:rsid w:val="009F29A1"/>
    <w:rsid w:val="009F2C55"/>
    <w:rsid w:val="009F2E7E"/>
    <w:rsid w:val="009F3963"/>
    <w:rsid w:val="009F39D3"/>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6FDF"/>
    <w:rsid w:val="009F708D"/>
    <w:rsid w:val="009F7139"/>
    <w:rsid w:val="009F7169"/>
    <w:rsid w:val="009F71C2"/>
    <w:rsid w:val="009F744E"/>
    <w:rsid w:val="009F76CB"/>
    <w:rsid w:val="009F7883"/>
    <w:rsid w:val="009F7887"/>
    <w:rsid w:val="009F79F3"/>
    <w:rsid w:val="009F7CFE"/>
    <w:rsid w:val="009F7E34"/>
    <w:rsid w:val="009F7E40"/>
    <w:rsid w:val="00A0011F"/>
    <w:rsid w:val="00A00519"/>
    <w:rsid w:val="00A00B7C"/>
    <w:rsid w:val="00A01006"/>
    <w:rsid w:val="00A011C6"/>
    <w:rsid w:val="00A01B01"/>
    <w:rsid w:val="00A02232"/>
    <w:rsid w:val="00A022B2"/>
    <w:rsid w:val="00A02903"/>
    <w:rsid w:val="00A02A71"/>
    <w:rsid w:val="00A02AAB"/>
    <w:rsid w:val="00A02B26"/>
    <w:rsid w:val="00A02D09"/>
    <w:rsid w:val="00A02DB5"/>
    <w:rsid w:val="00A02EF4"/>
    <w:rsid w:val="00A03038"/>
    <w:rsid w:val="00A03224"/>
    <w:rsid w:val="00A032BA"/>
    <w:rsid w:val="00A03893"/>
    <w:rsid w:val="00A0394B"/>
    <w:rsid w:val="00A03BBE"/>
    <w:rsid w:val="00A03CA5"/>
    <w:rsid w:val="00A03D68"/>
    <w:rsid w:val="00A03DCD"/>
    <w:rsid w:val="00A04235"/>
    <w:rsid w:val="00A04541"/>
    <w:rsid w:val="00A0465F"/>
    <w:rsid w:val="00A04846"/>
    <w:rsid w:val="00A04A20"/>
    <w:rsid w:val="00A04A92"/>
    <w:rsid w:val="00A04EA3"/>
    <w:rsid w:val="00A04EBD"/>
    <w:rsid w:val="00A05194"/>
    <w:rsid w:val="00A05233"/>
    <w:rsid w:val="00A052C6"/>
    <w:rsid w:val="00A054E7"/>
    <w:rsid w:val="00A0553E"/>
    <w:rsid w:val="00A0559E"/>
    <w:rsid w:val="00A0560E"/>
    <w:rsid w:val="00A057B4"/>
    <w:rsid w:val="00A057FF"/>
    <w:rsid w:val="00A05A1F"/>
    <w:rsid w:val="00A05AAB"/>
    <w:rsid w:val="00A05BA9"/>
    <w:rsid w:val="00A05DFF"/>
    <w:rsid w:val="00A05EAB"/>
    <w:rsid w:val="00A05FF8"/>
    <w:rsid w:val="00A06008"/>
    <w:rsid w:val="00A06525"/>
    <w:rsid w:val="00A06554"/>
    <w:rsid w:val="00A06687"/>
    <w:rsid w:val="00A06689"/>
    <w:rsid w:val="00A0689E"/>
    <w:rsid w:val="00A06E7C"/>
    <w:rsid w:val="00A06F57"/>
    <w:rsid w:val="00A075FA"/>
    <w:rsid w:val="00A07654"/>
    <w:rsid w:val="00A076D6"/>
    <w:rsid w:val="00A07894"/>
    <w:rsid w:val="00A07AF0"/>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B86"/>
    <w:rsid w:val="00A11C5F"/>
    <w:rsid w:val="00A11E0F"/>
    <w:rsid w:val="00A11E66"/>
    <w:rsid w:val="00A11EAE"/>
    <w:rsid w:val="00A120E1"/>
    <w:rsid w:val="00A121EA"/>
    <w:rsid w:val="00A12206"/>
    <w:rsid w:val="00A12283"/>
    <w:rsid w:val="00A1228F"/>
    <w:rsid w:val="00A12301"/>
    <w:rsid w:val="00A1260C"/>
    <w:rsid w:val="00A126C3"/>
    <w:rsid w:val="00A126D6"/>
    <w:rsid w:val="00A12970"/>
    <w:rsid w:val="00A12A73"/>
    <w:rsid w:val="00A12BEE"/>
    <w:rsid w:val="00A12EE8"/>
    <w:rsid w:val="00A130E1"/>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4B8"/>
    <w:rsid w:val="00A1657C"/>
    <w:rsid w:val="00A166F6"/>
    <w:rsid w:val="00A1690B"/>
    <w:rsid w:val="00A16A02"/>
    <w:rsid w:val="00A16E5E"/>
    <w:rsid w:val="00A16E62"/>
    <w:rsid w:val="00A16F99"/>
    <w:rsid w:val="00A1728A"/>
    <w:rsid w:val="00A17345"/>
    <w:rsid w:val="00A173BF"/>
    <w:rsid w:val="00A1760D"/>
    <w:rsid w:val="00A177FA"/>
    <w:rsid w:val="00A1789B"/>
    <w:rsid w:val="00A178BC"/>
    <w:rsid w:val="00A20253"/>
    <w:rsid w:val="00A2028E"/>
    <w:rsid w:val="00A2049C"/>
    <w:rsid w:val="00A204F8"/>
    <w:rsid w:val="00A205B9"/>
    <w:rsid w:val="00A205BF"/>
    <w:rsid w:val="00A20607"/>
    <w:rsid w:val="00A207DD"/>
    <w:rsid w:val="00A20A18"/>
    <w:rsid w:val="00A20A33"/>
    <w:rsid w:val="00A20EF3"/>
    <w:rsid w:val="00A20F00"/>
    <w:rsid w:val="00A2104B"/>
    <w:rsid w:val="00A210E9"/>
    <w:rsid w:val="00A21666"/>
    <w:rsid w:val="00A21712"/>
    <w:rsid w:val="00A218AE"/>
    <w:rsid w:val="00A21A9D"/>
    <w:rsid w:val="00A21AAA"/>
    <w:rsid w:val="00A21C50"/>
    <w:rsid w:val="00A21CAC"/>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2E7B"/>
    <w:rsid w:val="00A235F7"/>
    <w:rsid w:val="00A237C8"/>
    <w:rsid w:val="00A238C8"/>
    <w:rsid w:val="00A238E4"/>
    <w:rsid w:val="00A2391A"/>
    <w:rsid w:val="00A23921"/>
    <w:rsid w:val="00A23B6E"/>
    <w:rsid w:val="00A23D72"/>
    <w:rsid w:val="00A23E08"/>
    <w:rsid w:val="00A23EBB"/>
    <w:rsid w:val="00A24150"/>
    <w:rsid w:val="00A2417F"/>
    <w:rsid w:val="00A2440D"/>
    <w:rsid w:val="00A2445F"/>
    <w:rsid w:val="00A246BF"/>
    <w:rsid w:val="00A2470A"/>
    <w:rsid w:val="00A2481C"/>
    <w:rsid w:val="00A2484D"/>
    <w:rsid w:val="00A249E0"/>
    <w:rsid w:val="00A24C00"/>
    <w:rsid w:val="00A24CCF"/>
    <w:rsid w:val="00A2560C"/>
    <w:rsid w:val="00A25A28"/>
    <w:rsid w:val="00A25A7A"/>
    <w:rsid w:val="00A25B85"/>
    <w:rsid w:val="00A261DA"/>
    <w:rsid w:val="00A261E4"/>
    <w:rsid w:val="00A26309"/>
    <w:rsid w:val="00A26365"/>
    <w:rsid w:val="00A2652F"/>
    <w:rsid w:val="00A26624"/>
    <w:rsid w:val="00A266E0"/>
    <w:rsid w:val="00A2682C"/>
    <w:rsid w:val="00A26883"/>
    <w:rsid w:val="00A26D60"/>
    <w:rsid w:val="00A26EE0"/>
    <w:rsid w:val="00A26FB4"/>
    <w:rsid w:val="00A26FEE"/>
    <w:rsid w:val="00A2719B"/>
    <w:rsid w:val="00A27501"/>
    <w:rsid w:val="00A2756F"/>
    <w:rsid w:val="00A275C9"/>
    <w:rsid w:val="00A275F1"/>
    <w:rsid w:val="00A276E9"/>
    <w:rsid w:val="00A276F1"/>
    <w:rsid w:val="00A27751"/>
    <w:rsid w:val="00A27EFE"/>
    <w:rsid w:val="00A3051C"/>
    <w:rsid w:val="00A305BF"/>
    <w:rsid w:val="00A3072C"/>
    <w:rsid w:val="00A307C5"/>
    <w:rsid w:val="00A308DB"/>
    <w:rsid w:val="00A30903"/>
    <w:rsid w:val="00A30B9A"/>
    <w:rsid w:val="00A30BAE"/>
    <w:rsid w:val="00A30CDD"/>
    <w:rsid w:val="00A313D0"/>
    <w:rsid w:val="00A3143B"/>
    <w:rsid w:val="00A314A9"/>
    <w:rsid w:val="00A31591"/>
    <w:rsid w:val="00A3170C"/>
    <w:rsid w:val="00A31900"/>
    <w:rsid w:val="00A31A06"/>
    <w:rsid w:val="00A31A4F"/>
    <w:rsid w:val="00A31BF9"/>
    <w:rsid w:val="00A31C37"/>
    <w:rsid w:val="00A31D1B"/>
    <w:rsid w:val="00A31E88"/>
    <w:rsid w:val="00A321EE"/>
    <w:rsid w:val="00A321F4"/>
    <w:rsid w:val="00A322B3"/>
    <w:rsid w:val="00A3246D"/>
    <w:rsid w:val="00A32546"/>
    <w:rsid w:val="00A325C2"/>
    <w:rsid w:val="00A325CC"/>
    <w:rsid w:val="00A3273C"/>
    <w:rsid w:val="00A32750"/>
    <w:rsid w:val="00A327A5"/>
    <w:rsid w:val="00A327B1"/>
    <w:rsid w:val="00A327E2"/>
    <w:rsid w:val="00A3283B"/>
    <w:rsid w:val="00A328AE"/>
    <w:rsid w:val="00A32925"/>
    <w:rsid w:val="00A32BBF"/>
    <w:rsid w:val="00A32C37"/>
    <w:rsid w:val="00A32D23"/>
    <w:rsid w:val="00A32E04"/>
    <w:rsid w:val="00A32E4C"/>
    <w:rsid w:val="00A3307F"/>
    <w:rsid w:val="00A33188"/>
    <w:rsid w:val="00A33354"/>
    <w:rsid w:val="00A338AB"/>
    <w:rsid w:val="00A339A6"/>
    <w:rsid w:val="00A33A66"/>
    <w:rsid w:val="00A33A6F"/>
    <w:rsid w:val="00A33BC1"/>
    <w:rsid w:val="00A33C3D"/>
    <w:rsid w:val="00A33C85"/>
    <w:rsid w:val="00A33C9E"/>
    <w:rsid w:val="00A34330"/>
    <w:rsid w:val="00A34558"/>
    <w:rsid w:val="00A34C68"/>
    <w:rsid w:val="00A34C88"/>
    <w:rsid w:val="00A35156"/>
    <w:rsid w:val="00A3547A"/>
    <w:rsid w:val="00A35735"/>
    <w:rsid w:val="00A357D0"/>
    <w:rsid w:val="00A35A0B"/>
    <w:rsid w:val="00A35C3B"/>
    <w:rsid w:val="00A35F6A"/>
    <w:rsid w:val="00A361FC"/>
    <w:rsid w:val="00A362CB"/>
    <w:rsid w:val="00A36326"/>
    <w:rsid w:val="00A365F0"/>
    <w:rsid w:val="00A365F9"/>
    <w:rsid w:val="00A36694"/>
    <w:rsid w:val="00A36ADE"/>
    <w:rsid w:val="00A36DBF"/>
    <w:rsid w:val="00A3747D"/>
    <w:rsid w:val="00A376EA"/>
    <w:rsid w:val="00A3798F"/>
    <w:rsid w:val="00A37A59"/>
    <w:rsid w:val="00A37FAF"/>
    <w:rsid w:val="00A404BA"/>
    <w:rsid w:val="00A40531"/>
    <w:rsid w:val="00A40567"/>
    <w:rsid w:val="00A406BF"/>
    <w:rsid w:val="00A40889"/>
    <w:rsid w:val="00A409C3"/>
    <w:rsid w:val="00A40D3C"/>
    <w:rsid w:val="00A40E90"/>
    <w:rsid w:val="00A40EA6"/>
    <w:rsid w:val="00A40F7D"/>
    <w:rsid w:val="00A41005"/>
    <w:rsid w:val="00A41009"/>
    <w:rsid w:val="00A4112D"/>
    <w:rsid w:val="00A41145"/>
    <w:rsid w:val="00A41179"/>
    <w:rsid w:val="00A4131E"/>
    <w:rsid w:val="00A41543"/>
    <w:rsid w:val="00A41772"/>
    <w:rsid w:val="00A41ABC"/>
    <w:rsid w:val="00A41EFC"/>
    <w:rsid w:val="00A41F32"/>
    <w:rsid w:val="00A42121"/>
    <w:rsid w:val="00A42456"/>
    <w:rsid w:val="00A42485"/>
    <w:rsid w:val="00A42594"/>
    <w:rsid w:val="00A42659"/>
    <w:rsid w:val="00A4265F"/>
    <w:rsid w:val="00A42721"/>
    <w:rsid w:val="00A42744"/>
    <w:rsid w:val="00A42758"/>
    <w:rsid w:val="00A42897"/>
    <w:rsid w:val="00A429DE"/>
    <w:rsid w:val="00A42A03"/>
    <w:rsid w:val="00A42A78"/>
    <w:rsid w:val="00A42C57"/>
    <w:rsid w:val="00A42CD8"/>
    <w:rsid w:val="00A42D19"/>
    <w:rsid w:val="00A42E30"/>
    <w:rsid w:val="00A42FC6"/>
    <w:rsid w:val="00A43062"/>
    <w:rsid w:val="00A4317F"/>
    <w:rsid w:val="00A432DA"/>
    <w:rsid w:val="00A4330C"/>
    <w:rsid w:val="00A4339C"/>
    <w:rsid w:val="00A43537"/>
    <w:rsid w:val="00A43631"/>
    <w:rsid w:val="00A436C5"/>
    <w:rsid w:val="00A4392A"/>
    <w:rsid w:val="00A43AB2"/>
    <w:rsid w:val="00A43AFD"/>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15"/>
    <w:rsid w:val="00A460D2"/>
    <w:rsid w:val="00A463C4"/>
    <w:rsid w:val="00A46748"/>
    <w:rsid w:val="00A4690A"/>
    <w:rsid w:val="00A46FAD"/>
    <w:rsid w:val="00A47037"/>
    <w:rsid w:val="00A470ED"/>
    <w:rsid w:val="00A4742F"/>
    <w:rsid w:val="00A47430"/>
    <w:rsid w:val="00A4761F"/>
    <w:rsid w:val="00A47B4B"/>
    <w:rsid w:val="00A47D5B"/>
    <w:rsid w:val="00A47F31"/>
    <w:rsid w:val="00A503F5"/>
    <w:rsid w:val="00A5044D"/>
    <w:rsid w:val="00A50583"/>
    <w:rsid w:val="00A50A5C"/>
    <w:rsid w:val="00A50B00"/>
    <w:rsid w:val="00A50D57"/>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4E4"/>
    <w:rsid w:val="00A53704"/>
    <w:rsid w:val="00A5381A"/>
    <w:rsid w:val="00A53D75"/>
    <w:rsid w:val="00A53F35"/>
    <w:rsid w:val="00A53FE5"/>
    <w:rsid w:val="00A5420C"/>
    <w:rsid w:val="00A544BF"/>
    <w:rsid w:val="00A54508"/>
    <w:rsid w:val="00A54775"/>
    <w:rsid w:val="00A54A90"/>
    <w:rsid w:val="00A54B8C"/>
    <w:rsid w:val="00A54D16"/>
    <w:rsid w:val="00A54DAA"/>
    <w:rsid w:val="00A5520A"/>
    <w:rsid w:val="00A554C0"/>
    <w:rsid w:val="00A5579B"/>
    <w:rsid w:val="00A55837"/>
    <w:rsid w:val="00A55877"/>
    <w:rsid w:val="00A558E2"/>
    <w:rsid w:val="00A55A60"/>
    <w:rsid w:val="00A55BAF"/>
    <w:rsid w:val="00A55BB7"/>
    <w:rsid w:val="00A55BE2"/>
    <w:rsid w:val="00A55C8E"/>
    <w:rsid w:val="00A55CBF"/>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03"/>
    <w:rsid w:val="00A61828"/>
    <w:rsid w:val="00A6186F"/>
    <w:rsid w:val="00A6188E"/>
    <w:rsid w:val="00A61BC6"/>
    <w:rsid w:val="00A61BD9"/>
    <w:rsid w:val="00A61BF1"/>
    <w:rsid w:val="00A61EFF"/>
    <w:rsid w:val="00A620AA"/>
    <w:rsid w:val="00A622C9"/>
    <w:rsid w:val="00A6246C"/>
    <w:rsid w:val="00A62953"/>
    <w:rsid w:val="00A62961"/>
    <w:rsid w:val="00A62B90"/>
    <w:rsid w:val="00A62BCD"/>
    <w:rsid w:val="00A62CEF"/>
    <w:rsid w:val="00A62D25"/>
    <w:rsid w:val="00A630F5"/>
    <w:rsid w:val="00A63173"/>
    <w:rsid w:val="00A63573"/>
    <w:rsid w:val="00A6372F"/>
    <w:rsid w:val="00A637C1"/>
    <w:rsid w:val="00A63872"/>
    <w:rsid w:val="00A63A37"/>
    <w:rsid w:val="00A63A89"/>
    <w:rsid w:val="00A63BB4"/>
    <w:rsid w:val="00A63D4B"/>
    <w:rsid w:val="00A63D83"/>
    <w:rsid w:val="00A63EBE"/>
    <w:rsid w:val="00A63F0E"/>
    <w:rsid w:val="00A63FA2"/>
    <w:rsid w:val="00A63FB8"/>
    <w:rsid w:val="00A64196"/>
    <w:rsid w:val="00A6441B"/>
    <w:rsid w:val="00A64422"/>
    <w:rsid w:val="00A64434"/>
    <w:rsid w:val="00A645E3"/>
    <w:rsid w:val="00A64BC7"/>
    <w:rsid w:val="00A64CAF"/>
    <w:rsid w:val="00A64EB1"/>
    <w:rsid w:val="00A64FAC"/>
    <w:rsid w:val="00A64FDF"/>
    <w:rsid w:val="00A65354"/>
    <w:rsid w:val="00A657CF"/>
    <w:rsid w:val="00A6590E"/>
    <w:rsid w:val="00A6598E"/>
    <w:rsid w:val="00A65A7B"/>
    <w:rsid w:val="00A65BB4"/>
    <w:rsid w:val="00A65CD1"/>
    <w:rsid w:val="00A65DEF"/>
    <w:rsid w:val="00A65E4B"/>
    <w:rsid w:val="00A65FBF"/>
    <w:rsid w:val="00A66089"/>
    <w:rsid w:val="00A666E7"/>
    <w:rsid w:val="00A66818"/>
    <w:rsid w:val="00A668F7"/>
    <w:rsid w:val="00A66A5A"/>
    <w:rsid w:val="00A66CEC"/>
    <w:rsid w:val="00A67058"/>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A97"/>
    <w:rsid w:val="00A70B2E"/>
    <w:rsid w:val="00A70E7A"/>
    <w:rsid w:val="00A70F9B"/>
    <w:rsid w:val="00A71241"/>
    <w:rsid w:val="00A71265"/>
    <w:rsid w:val="00A7141F"/>
    <w:rsid w:val="00A717D2"/>
    <w:rsid w:val="00A71A5F"/>
    <w:rsid w:val="00A71D6B"/>
    <w:rsid w:val="00A71DB1"/>
    <w:rsid w:val="00A71FF9"/>
    <w:rsid w:val="00A72020"/>
    <w:rsid w:val="00A72302"/>
    <w:rsid w:val="00A723D5"/>
    <w:rsid w:val="00A72A15"/>
    <w:rsid w:val="00A72B9B"/>
    <w:rsid w:val="00A72DD2"/>
    <w:rsid w:val="00A72E61"/>
    <w:rsid w:val="00A72E89"/>
    <w:rsid w:val="00A734F8"/>
    <w:rsid w:val="00A73873"/>
    <w:rsid w:val="00A7395A"/>
    <w:rsid w:val="00A73A23"/>
    <w:rsid w:val="00A73ABC"/>
    <w:rsid w:val="00A73F38"/>
    <w:rsid w:val="00A73FFF"/>
    <w:rsid w:val="00A741AA"/>
    <w:rsid w:val="00A7437A"/>
    <w:rsid w:val="00A744A2"/>
    <w:rsid w:val="00A745D9"/>
    <w:rsid w:val="00A746E0"/>
    <w:rsid w:val="00A74AEE"/>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3A"/>
    <w:rsid w:val="00A764E9"/>
    <w:rsid w:val="00A7662C"/>
    <w:rsid w:val="00A7663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E47"/>
    <w:rsid w:val="00A77F3C"/>
    <w:rsid w:val="00A77F4D"/>
    <w:rsid w:val="00A77F74"/>
    <w:rsid w:val="00A801FA"/>
    <w:rsid w:val="00A803B8"/>
    <w:rsid w:val="00A806D6"/>
    <w:rsid w:val="00A807B7"/>
    <w:rsid w:val="00A8081E"/>
    <w:rsid w:val="00A80D9C"/>
    <w:rsid w:val="00A80D9F"/>
    <w:rsid w:val="00A80E52"/>
    <w:rsid w:val="00A80E6D"/>
    <w:rsid w:val="00A80EDA"/>
    <w:rsid w:val="00A812BA"/>
    <w:rsid w:val="00A812F9"/>
    <w:rsid w:val="00A8135C"/>
    <w:rsid w:val="00A81427"/>
    <w:rsid w:val="00A81633"/>
    <w:rsid w:val="00A81C4C"/>
    <w:rsid w:val="00A81E52"/>
    <w:rsid w:val="00A821A7"/>
    <w:rsid w:val="00A8221B"/>
    <w:rsid w:val="00A82428"/>
    <w:rsid w:val="00A82430"/>
    <w:rsid w:val="00A824DC"/>
    <w:rsid w:val="00A8259B"/>
    <w:rsid w:val="00A82665"/>
    <w:rsid w:val="00A827C9"/>
    <w:rsid w:val="00A8292C"/>
    <w:rsid w:val="00A829B7"/>
    <w:rsid w:val="00A82B85"/>
    <w:rsid w:val="00A82BEA"/>
    <w:rsid w:val="00A82C8E"/>
    <w:rsid w:val="00A82E33"/>
    <w:rsid w:val="00A82F92"/>
    <w:rsid w:val="00A83009"/>
    <w:rsid w:val="00A830CA"/>
    <w:rsid w:val="00A83161"/>
    <w:rsid w:val="00A831F0"/>
    <w:rsid w:val="00A834EC"/>
    <w:rsid w:val="00A83521"/>
    <w:rsid w:val="00A83878"/>
    <w:rsid w:val="00A83BF1"/>
    <w:rsid w:val="00A83C06"/>
    <w:rsid w:val="00A83CC0"/>
    <w:rsid w:val="00A83F9B"/>
    <w:rsid w:val="00A84055"/>
    <w:rsid w:val="00A84182"/>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1E"/>
    <w:rsid w:val="00A85FFF"/>
    <w:rsid w:val="00A86121"/>
    <w:rsid w:val="00A864E4"/>
    <w:rsid w:val="00A86593"/>
    <w:rsid w:val="00A86956"/>
    <w:rsid w:val="00A86ACD"/>
    <w:rsid w:val="00A86C0D"/>
    <w:rsid w:val="00A86C66"/>
    <w:rsid w:val="00A86D4D"/>
    <w:rsid w:val="00A86DAB"/>
    <w:rsid w:val="00A86E33"/>
    <w:rsid w:val="00A86E4F"/>
    <w:rsid w:val="00A86FEF"/>
    <w:rsid w:val="00A8707C"/>
    <w:rsid w:val="00A87095"/>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241"/>
    <w:rsid w:val="00A91420"/>
    <w:rsid w:val="00A91469"/>
    <w:rsid w:val="00A91523"/>
    <w:rsid w:val="00A9159B"/>
    <w:rsid w:val="00A9164F"/>
    <w:rsid w:val="00A91701"/>
    <w:rsid w:val="00A919BD"/>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B9"/>
    <w:rsid w:val="00A939C1"/>
    <w:rsid w:val="00A939D3"/>
    <w:rsid w:val="00A93A25"/>
    <w:rsid w:val="00A93BB3"/>
    <w:rsid w:val="00A93BDA"/>
    <w:rsid w:val="00A93E41"/>
    <w:rsid w:val="00A93FC0"/>
    <w:rsid w:val="00A94014"/>
    <w:rsid w:val="00A940A9"/>
    <w:rsid w:val="00A9415B"/>
    <w:rsid w:val="00A94246"/>
    <w:rsid w:val="00A94631"/>
    <w:rsid w:val="00A94675"/>
    <w:rsid w:val="00A94865"/>
    <w:rsid w:val="00A949AD"/>
    <w:rsid w:val="00A94A47"/>
    <w:rsid w:val="00A94A70"/>
    <w:rsid w:val="00A94E6E"/>
    <w:rsid w:val="00A9505F"/>
    <w:rsid w:val="00A95262"/>
    <w:rsid w:val="00A9526D"/>
    <w:rsid w:val="00A95281"/>
    <w:rsid w:val="00A953AC"/>
    <w:rsid w:val="00A9545A"/>
    <w:rsid w:val="00A955B7"/>
    <w:rsid w:val="00A959D6"/>
    <w:rsid w:val="00A95A3E"/>
    <w:rsid w:val="00A95C29"/>
    <w:rsid w:val="00A95D35"/>
    <w:rsid w:val="00A95F2C"/>
    <w:rsid w:val="00A95F7A"/>
    <w:rsid w:val="00A95FCB"/>
    <w:rsid w:val="00A96058"/>
    <w:rsid w:val="00A96798"/>
    <w:rsid w:val="00A96801"/>
    <w:rsid w:val="00A9692B"/>
    <w:rsid w:val="00A96BC0"/>
    <w:rsid w:val="00A96D56"/>
    <w:rsid w:val="00A96D7E"/>
    <w:rsid w:val="00A96DB2"/>
    <w:rsid w:val="00A9727C"/>
    <w:rsid w:val="00A97666"/>
    <w:rsid w:val="00A97A28"/>
    <w:rsid w:val="00A97B3A"/>
    <w:rsid w:val="00A97B8C"/>
    <w:rsid w:val="00A97E7B"/>
    <w:rsid w:val="00A97E7E"/>
    <w:rsid w:val="00A97EC2"/>
    <w:rsid w:val="00AA0003"/>
    <w:rsid w:val="00AA02AF"/>
    <w:rsid w:val="00AA051D"/>
    <w:rsid w:val="00AA05E1"/>
    <w:rsid w:val="00AA0662"/>
    <w:rsid w:val="00AA08DE"/>
    <w:rsid w:val="00AA0B96"/>
    <w:rsid w:val="00AA0EB8"/>
    <w:rsid w:val="00AA109F"/>
    <w:rsid w:val="00AA116F"/>
    <w:rsid w:val="00AA1399"/>
    <w:rsid w:val="00AA13FA"/>
    <w:rsid w:val="00AA1420"/>
    <w:rsid w:val="00AA158B"/>
    <w:rsid w:val="00AA15B1"/>
    <w:rsid w:val="00AA178C"/>
    <w:rsid w:val="00AA1D12"/>
    <w:rsid w:val="00AA1E67"/>
    <w:rsid w:val="00AA1ED6"/>
    <w:rsid w:val="00AA1EEC"/>
    <w:rsid w:val="00AA1FEE"/>
    <w:rsid w:val="00AA210C"/>
    <w:rsid w:val="00AA226A"/>
    <w:rsid w:val="00AA22CC"/>
    <w:rsid w:val="00AA23A2"/>
    <w:rsid w:val="00AA273B"/>
    <w:rsid w:val="00AA29F2"/>
    <w:rsid w:val="00AA2CD8"/>
    <w:rsid w:val="00AA2D01"/>
    <w:rsid w:val="00AA3055"/>
    <w:rsid w:val="00AA30A2"/>
    <w:rsid w:val="00AA341F"/>
    <w:rsid w:val="00AA348D"/>
    <w:rsid w:val="00AA34E4"/>
    <w:rsid w:val="00AA361F"/>
    <w:rsid w:val="00AA391E"/>
    <w:rsid w:val="00AA3927"/>
    <w:rsid w:val="00AA3A05"/>
    <w:rsid w:val="00AA3B07"/>
    <w:rsid w:val="00AA3B44"/>
    <w:rsid w:val="00AA3C94"/>
    <w:rsid w:val="00AA3FF1"/>
    <w:rsid w:val="00AA44E6"/>
    <w:rsid w:val="00AA461D"/>
    <w:rsid w:val="00AA466E"/>
    <w:rsid w:val="00AA4757"/>
    <w:rsid w:val="00AA4770"/>
    <w:rsid w:val="00AA47D5"/>
    <w:rsid w:val="00AA484A"/>
    <w:rsid w:val="00AA490E"/>
    <w:rsid w:val="00AA491B"/>
    <w:rsid w:val="00AA4B1B"/>
    <w:rsid w:val="00AA5279"/>
    <w:rsid w:val="00AA5584"/>
    <w:rsid w:val="00AA5591"/>
    <w:rsid w:val="00AA569D"/>
    <w:rsid w:val="00AA57C9"/>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A7C9A"/>
    <w:rsid w:val="00AB001C"/>
    <w:rsid w:val="00AB02C8"/>
    <w:rsid w:val="00AB06B8"/>
    <w:rsid w:val="00AB0A3C"/>
    <w:rsid w:val="00AB0ADE"/>
    <w:rsid w:val="00AB0CA0"/>
    <w:rsid w:val="00AB0D74"/>
    <w:rsid w:val="00AB0D88"/>
    <w:rsid w:val="00AB0E70"/>
    <w:rsid w:val="00AB102D"/>
    <w:rsid w:val="00AB135A"/>
    <w:rsid w:val="00AB13A8"/>
    <w:rsid w:val="00AB13DC"/>
    <w:rsid w:val="00AB1518"/>
    <w:rsid w:val="00AB15B6"/>
    <w:rsid w:val="00AB1A33"/>
    <w:rsid w:val="00AB1B50"/>
    <w:rsid w:val="00AB1C99"/>
    <w:rsid w:val="00AB2324"/>
    <w:rsid w:val="00AB23E2"/>
    <w:rsid w:val="00AB2857"/>
    <w:rsid w:val="00AB2A04"/>
    <w:rsid w:val="00AB2A17"/>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4EE9"/>
    <w:rsid w:val="00AB513E"/>
    <w:rsid w:val="00AB53BA"/>
    <w:rsid w:val="00AB542D"/>
    <w:rsid w:val="00AB563D"/>
    <w:rsid w:val="00AB57AD"/>
    <w:rsid w:val="00AB583A"/>
    <w:rsid w:val="00AB5931"/>
    <w:rsid w:val="00AB5A59"/>
    <w:rsid w:val="00AB5B12"/>
    <w:rsid w:val="00AB5BC9"/>
    <w:rsid w:val="00AB5EF3"/>
    <w:rsid w:val="00AB61EA"/>
    <w:rsid w:val="00AB6310"/>
    <w:rsid w:val="00AB642C"/>
    <w:rsid w:val="00AB65C4"/>
    <w:rsid w:val="00AB66A3"/>
    <w:rsid w:val="00AB6AC2"/>
    <w:rsid w:val="00AB6C3D"/>
    <w:rsid w:val="00AB6E35"/>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0EE9"/>
    <w:rsid w:val="00AC1191"/>
    <w:rsid w:val="00AC1281"/>
    <w:rsid w:val="00AC12FE"/>
    <w:rsid w:val="00AC13F4"/>
    <w:rsid w:val="00AC1593"/>
    <w:rsid w:val="00AC18EB"/>
    <w:rsid w:val="00AC1C31"/>
    <w:rsid w:val="00AC1C97"/>
    <w:rsid w:val="00AC1CF7"/>
    <w:rsid w:val="00AC1F53"/>
    <w:rsid w:val="00AC202A"/>
    <w:rsid w:val="00AC2331"/>
    <w:rsid w:val="00AC2390"/>
    <w:rsid w:val="00AC246E"/>
    <w:rsid w:val="00AC2511"/>
    <w:rsid w:val="00AC26E1"/>
    <w:rsid w:val="00AC2A6B"/>
    <w:rsid w:val="00AC2D4D"/>
    <w:rsid w:val="00AC2D4E"/>
    <w:rsid w:val="00AC2DE4"/>
    <w:rsid w:val="00AC304B"/>
    <w:rsid w:val="00AC3084"/>
    <w:rsid w:val="00AC3431"/>
    <w:rsid w:val="00AC34AF"/>
    <w:rsid w:val="00AC35E6"/>
    <w:rsid w:val="00AC3744"/>
    <w:rsid w:val="00AC38E9"/>
    <w:rsid w:val="00AC39B0"/>
    <w:rsid w:val="00AC45D6"/>
    <w:rsid w:val="00AC462D"/>
    <w:rsid w:val="00AC47F9"/>
    <w:rsid w:val="00AC49C3"/>
    <w:rsid w:val="00AC4D53"/>
    <w:rsid w:val="00AC4E2E"/>
    <w:rsid w:val="00AC501A"/>
    <w:rsid w:val="00AC515B"/>
    <w:rsid w:val="00AC5439"/>
    <w:rsid w:val="00AC547E"/>
    <w:rsid w:val="00AC57B9"/>
    <w:rsid w:val="00AC5A3B"/>
    <w:rsid w:val="00AC5B15"/>
    <w:rsid w:val="00AC5BE9"/>
    <w:rsid w:val="00AC5D8C"/>
    <w:rsid w:val="00AC61B3"/>
    <w:rsid w:val="00AC61FE"/>
    <w:rsid w:val="00AC63F4"/>
    <w:rsid w:val="00AC6521"/>
    <w:rsid w:val="00AC66B9"/>
    <w:rsid w:val="00AC66FF"/>
    <w:rsid w:val="00AC690A"/>
    <w:rsid w:val="00AC69BE"/>
    <w:rsid w:val="00AC6A26"/>
    <w:rsid w:val="00AC6A8B"/>
    <w:rsid w:val="00AC6D0A"/>
    <w:rsid w:val="00AC6E97"/>
    <w:rsid w:val="00AC71E2"/>
    <w:rsid w:val="00AC74BE"/>
    <w:rsid w:val="00AC764B"/>
    <w:rsid w:val="00AC789A"/>
    <w:rsid w:val="00AC78F7"/>
    <w:rsid w:val="00AC796A"/>
    <w:rsid w:val="00AC7E16"/>
    <w:rsid w:val="00AD0174"/>
    <w:rsid w:val="00AD01B3"/>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7E1"/>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9"/>
    <w:rsid w:val="00AD3FEB"/>
    <w:rsid w:val="00AD4207"/>
    <w:rsid w:val="00AD48F9"/>
    <w:rsid w:val="00AD4A10"/>
    <w:rsid w:val="00AD4C22"/>
    <w:rsid w:val="00AD4C76"/>
    <w:rsid w:val="00AD4CF1"/>
    <w:rsid w:val="00AD4E45"/>
    <w:rsid w:val="00AD4E9E"/>
    <w:rsid w:val="00AD4EB5"/>
    <w:rsid w:val="00AD514B"/>
    <w:rsid w:val="00AD528B"/>
    <w:rsid w:val="00AD550A"/>
    <w:rsid w:val="00AD562E"/>
    <w:rsid w:val="00AD5B4C"/>
    <w:rsid w:val="00AD5D8B"/>
    <w:rsid w:val="00AD5E0A"/>
    <w:rsid w:val="00AD5F16"/>
    <w:rsid w:val="00AD6015"/>
    <w:rsid w:val="00AD60AA"/>
    <w:rsid w:val="00AD63BA"/>
    <w:rsid w:val="00AD649B"/>
    <w:rsid w:val="00AD6808"/>
    <w:rsid w:val="00AD6C7F"/>
    <w:rsid w:val="00AD6E10"/>
    <w:rsid w:val="00AD70C9"/>
    <w:rsid w:val="00AD72FC"/>
    <w:rsid w:val="00AD732B"/>
    <w:rsid w:val="00AD73F4"/>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7D2"/>
    <w:rsid w:val="00AE295D"/>
    <w:rsid w:val="00AE29B6"/>
    <w:rsid w:val="00AE2B9F"/>
    <w:rsid w:val="00AE2BFE"/>
    <w:rsid w:val="00AE2C0E"/>
    <w:rsid w:val="00AE2CD1"/>
    <w:rsid w:val="00AE2E1D"/>
    <w:rsid w:val="00AE2EF4"/>
    <w:rsid w:val="00AE2FE5"/>
    <w:rsid w:val="00AE3004"/>
    <w:rsid w:val="00AE34A3"/>
    <w:rsid w:val="00AE3A56"/>
    <w:rsid w:val="00AE3CD4"/>
    <w:rsid w:val="00AE3CE1"/>
    <w:rsid w:val="00AE43E9"/>
    <w:rsid w:val="00AE4557"/>
    <w:rsid w:val="00AE45F0"/>
    <w:rsid w:val="00AE4726"/>
    <w:rsid w:val="00AE477C"/>
    <w:rsid w:val="00AE47B4"/>
    <w:rsid w:val="00AE48CF"/>
    <w:rsid w:val="00AE4949"/>
    <w:rsid w:val="00AE4A1F"/>
    <w:rsid w:val="00AE4B09"/>
    <w:rsid w:val="00AE4B4B"/>
    <w:rsid w:val="00AE4B5C"/>
    <w:rsid w:val="00AE4B6A"/>
    <w:rsid w:val="00AE4C51"/>
    <w:rsid w:val="00AE4C55"/>
    <w:rsid w:val="00AE4CAD"/>
    <w:rsid w:val="00AE4EBE"/>
    <w:rsid w:val="00AE4F01"/>
    <w:rsid w:val="00AE5174"/>
    <w:rsid w:val="00AE52BB"/>
    <w:rsid w:val="00AE552C"/>
    <w:rsid w:val="00AE567B"/>
    <w:rsid w:val="00AE56D5"/>
    <w:rsid w:val="00AE5749"/>
    <w:rsid w:val="00AE5929"/>
    <w:rsid w:val="00AE59D4"/>
    <w:rsid w:val="00AE5A89"/>
    <w:rsid w:val="00AE5B4E"/>
    <w:rsid w:val="00AE5D51"/>
    <w:rsid w:val="00AE5D9B"/>
    <w:rsid w:val="00AE5E95"/>
    <w:rsid w:val="00AE5EDA"/>
    <w:rsid w:val="00AE63FA"/>
    <w:rsid w:val="00AE6433"/>
    <w:rsid w:val="00AE6442"/>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2A"/>
    <w:rsid w:val="00AF088D"/>
    <w:rsid w:val="00AF0BB0"/>
    <w:rsid w:val="00AF0BCA"/>
    <w:rsid w:val="00AF10D3"/>
    <w:rsid w:val="00AF115E"/>
    <w:rsid w:val="00AF1414"/>
    <w:rsid w:val="00AF1703"/>
    <w:rsid w:val="00AF1761"/>
    <w:rsid w:val="00AF1958"/>
    <w:rsid w:val="00AF1A98"/>
    <w:rsid w:val="00AF1B21"/>
    <w:rsid w:val="00AF1C43"/>
    <w:rsid w:val="00AF1CBC"/>
    <w:rsid w:val="00AF2078"/>
    <w:rsid w:val="00AF235A"/>
    <w:rsid w:val="00AF24EF"/>
    <w:rsid w:val="00AF2557"/>
    <w:rsid w:val="00AF27F2"/>
    <w:rsid w:val="00AF28B0"/>
    <w:rsid w:val="00AF299A"/>
    <w:rsid w:val="00AF2A93"/>
    <w:rsid w:val="00AF2B1F"/>
    <w:rsid w:val="00AF2BAF"/>
    <w:rsid w:val="00AF2D42"/>
    <w:rsid w:val="00AF2DED"/>
    <w:rsid w:val="00AF2E75"/>
    <w:rsid w:val="00AF2F32"/>
    <w:rsid w:val="00AF30BF"/>
    <w:rsid w:val="00AF331C"/>
    <w:rsid w:val="00AF34D0"/>
    <w:rsid w:val="00AF35B0"/>
    <w:rsid w:val="00AF360A"/>
    <w:rsid w:val="00AF37AD"/>
    <w:rsid w:val="00AF38CA"/>
    <w:rsid w:val="00AF3A11"/>
    <w:rsid w:val="00AF3A59"/>
    <w:rsid w:val="00AF3AAF"/>
    <w:rsid w:val="00AF3C80"/>
    <w:rsid w:val="00AF3C8C"/>
    <w:rsid w:val="00AF41FC"/>
    <w:rsid w:val="00AF4372"/>
    <w:rsid w:val="00AF43FE"/>
    <w:rsid w:val="00AF457C"/>
    <w:rsid w:val="00AF4648"/>
    <w:rsid w:val="00AF47C5"/>
    <w:rsid w:val="00AF4B50"/>
    <w:rsid w:val="00AF4C2E"/>
    <w:rsid w:val="00AF4C83"/>
    <w:rsid w:val="00AF4C8A"/>
    <w:rsid w:val="00AF4D4E"/>
    <w:rsid w:val="00AF4DF7"/>
    <w:rsid w:val="00AF5021"/>
    <w:rsid w:val="00AF531F"/>
    <w:rsid w:val="00AF5363"/>
    <w:rsid w:val="00AF53A7"/>
    <w:rsid w:val="00AF54E4"/>
    <w:rsid w:val="00AF554E"/>
    <w:rsid w:val="00AF5734"/>
    <w:rsid w:val="00AF5843"/>
    <w:rsid w:val="00AF5928"/>
    <w:rsid w:val="00AF5BBB"/>
    <w:rsid w:val="00AF5CC7"/>
    <w:rsid w:val="00AF5F78"/>
    <w:rsid w:val="00AF63A9"/>
    <w:rsid w:val="00AF6591"/>
    <w:rsid w:val="00AF6595"/>
    <w:rsid w:val="00AF66F1"/>
    <w:rsid w:val="00AF692D"/>
    <w:rsid w:val="00AF6AE3"/>
    <w:rsid w:val="00AF6B1B"/>
    <w:rsid w:val="00AF6B2F"/>
    <w:rsid w:val="00AF6B67"/>
    <w:rsid w:val="00AF6DB8"/>
    <w:rsid w:val="00AF6E3F"/>
    <w:rsid w:val="00AF724C"/>
    <w:rsid w:val="00AF738A"/>
    <w:rsid w:val="00AF73BC"/>
    <w:rsid w:val="00AF781C"/>
    <w:rsid w:val="00AF7A91"/>
    <w:rsid w:val="00AF7CDF"/>
    <w:rsid w:val="00AF7DAB"/>
    <w:rsid w:val="00AF7E9E"/>
    <w:rsid w:val="00AF7F09"/>
    <w:rsid w:val="00AF7F1D"/>
    <w:rsid w:val="00B00059"/>
    <w:rsid w:val="00B002A5"/>
    <w:rsid w:val="00B002BA"/>
    <w:rsid w:val="00B00306"/>
    <w:rsid w:val="00B00895"/>
    <w:rsid w:val="00B00987"/>
    <w:rsid w:val="00B009D3"/>
    <w:rsid w:val="00B00D07"/>
    <w:rsid w:val="00B00D62"/>
    <w:rsid w:val="00B01006"/>
    <w:rsid w:val="00B010D3"/>
    <w:rsid w:val="00B01214"/>
    <w:rsid w:val="00B013EF"/>
    <w:rsid w:val="00B0158B"/>
    <w:rsid w:val="00B01669"/>
    <w:rsid w:val="00B01A5A"/>
    <w:rsid w:val="00B01A7A"/>
    <w:rsid w:val="00B01CC2"/>
    <w:rsid w:val="00B01E54"/>
    <w:rsid w:val="00B01F0D"/>
    <w:rsid w:val="00B02014"/>
    <w:rsid w:val="00B021DE"/>
    <w:rsid w:val="00B0226B"/>
    <w:rsid w:val="00B0226D"/>
    <w:rsid w:val="00B0237A"/>
    <w:rsid w:val="00B023FC"/>
    <w:rsid w:val="00B02A4C"/>
    <w:rsid w:val="00B02AEA"/>
    <w:rsid w:val="00B02B9C"/>
    <w:rsid w:val="00B03101"/>
    <w:rsid w:val="00B032CE"/>
    <w:rsid w:val="00B03527"/>
    <w:rsid w:val="00B03842"/>
    <w:rsid w:val="00B039CE"/>
    <w:rsid w:val="00B03A2E"/>
    <w:rsid w:val="00B03BA8"/>
    <w:rsid w:val="00B03BB3"/>
    <w:rsid w:val="00B03C9A"/>
    <w:rsid w:val="00B03CF7"/>
    <w:rsid w:val="00B03D26"/>
    <w:rsid w:val="00B03E54"/>
    <w:rsid w:val="00B042A6"/>
    <w:rsid w:val="00B0474D"/>
    <w:rsid w:val="00B048BD"/>
    <w:rsid w:val="00B0496C"/>
    <w:rsid w:val="00B04D36"/>
    <w:rsid w:val="00B04E23"/>
    <w:rsid w:val="00B04EEC"/>
    <w:rsid w:val="00B04F11"/>
    <w:rsid w:val="00B050D5"/>
    <w:rsid w:val="00B053F5"/>
    <w:rsid w:val="00B054CE"/>
    <w:rsid w:val="00B05629"/>
    <w:rsid w:val="00B05688"/>
    <w:rsid w:val="00B0579D"/>
    <w:rsid w:val="00B059B2"/>
    <w:rsid w:val="00B06163"/>
    <w:rsid w:val="00B0642D"/>
    <w:rsid w:val="00B06919"/>
    <w:rsid w:val="00B06AF4"/>
    <w:rsid w:val="00B06B44"/>
    <w:rsid w:val="00B06B70"/>
    <w:rsid w:val="00B06C1D"/>
    <w:rsid w:val="00B06C77"/>
    <w:rsid w:val="00B06F7F"/>
    <w:rsid w:val="00B06F85"/>
    <w:rsid w:val="00B07072"/>
    <w:rsid w:val="00B07286"/>
    <w:rsid w:val="00B07468"/>
    <w:rsid w:val="00B0747F"/>
    <w:rsid w:val="00B075EC"/>
    <w:rsid w:val="00B07909"/>
    <w:rsid w:val="00B07CBE"/>
    <w:rsid w:val="00B07F35"/>
    <w:rsid w:val="00B07F5F"/>
    <w:rsid w:val="00B10030"/>
    <w:rsid w:val="00B102A1"/>
    <w:rsid w:val="00B10436"/>
    <w:rsid w:val="00B104E3"/>
    <w:rsid w:val="00B1060C"/>
    <w:rsid w:val="00B1093D"/>
    <w:rsid w:val="00B1094A"/>
    <w:rsid w:val="00B10BD1"/>
    <w:rsid w:val="00B10C13"/>
    <w:rsid w:val="00B10DDA"/>
    <w:rsid w:val="00B10E2C"/>
    <w:rsid w:val="00B111B9"/>
    <w:rsid w:val="00B111BF"/>
    <w:rsid w:val="00B114C4"/>
    <w:rsid w:val="00B115A1"/>
    <w:rsid w:val="00B11792"/>
    <w:rsid w:val="00B1187A"/>
    <w:rsid w:val="00B11882"/>
    <w:rsid w:val="00B11A16"/>
    <w:rsid w:val="00B11C98"/>
    <w:rsid w:val="00B11E29"/>
    <w:rsid w:val="00B1215A"/>
    <w:rsid w:val="00B1219E"/>
    <w:rsid w:val="00B12287"/>
    <w:rsid w:val="00B1228E"/>
    <w:rsid w:val="00B12A59"/>
    <w:rsid w:val="00B12F78"/>
    <w:rsid w:val="00B13002"/>
    <w:rsid w:val="00B1329C"/>
    <w:rsid w:val="00B13343"/>
    <w:rsid w:val="00B133BC"/>
    <w:rsid w:val="00B13457"/>
    <w:rsid w:val="00B13515"/>
    <w:rsid w:val="00B1365E"/>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2"/>
    <w:rsid w:val="00B15A0F"/>
    <w:rsid w:val="00B15B04"/>
    <w:rsid w:val="00B15DAB"/>
    <w:rsid w:val="00B15FAA"/>
    <w:rsid w:val="00B16588"/>
    <w:rsid w:val="00B1667C"/>
    <w:rsid w:val="00B167A6"/>
    <w:rsid w:val="00B1698F"/>
    <w:rsid w:val="00B16B5F"/>
    <w:rsid w:val="00B16C5A"/>
    <w:rsid w:val="00B16F4A"/>
    <w:rsid w:val="00B17011"/>
    <w:rsid w:val="00B1736C"/>
    <w:rsid w:val="00B173F1"/>
    <w:rsid w:val="00B1749B"/>
    <w:rsid w:val="00B1754E"/>
    <w:rsid w:val="00B1757D"/>
    <w:rsid w:val="00B17744"/>
    <w:rsid w:val="00B1795A"/>
    <w:rsid w:val="00B17CD4"/>
    <w:rsid w:val="00B17D55"/>
    <w:rsid w:val="00B17EE5"/>
    <w:rsid w:val="00B17F3D"/>
    <w:rsid w:val="00B17FED"/>
    <w:rsid w:val="00B20057"/>
    <w:rsid w:val="00B200CC"/>
    <w:rsid w:val="00B2034E"/>
    <w:rsid w:val="00B2043A"/>
    <w:rsid w:val="00B2048B"/>
    <w:rsid w:val="00B205EC"/>
    <w:rsid w:val="00B20C35"/>
    <w:rsid w:val="00B20CFA"/>
    <w:rsid w:val="00B20E2B"/>
    <w:rsid w:val="00B20E3D"/>
    <w:rsid w:val="00B20F9F"/>
    <w:rsid w:val="00B21016"/>
    <w:rsid w:val="00B21050"/>
    <w:rsid w:val="00B21206"/>
    <w:rsid w:val="00B212F5"/>
    <w:rsid w:val="00B21439"/>
    <w:rsid w:val="00B215F9"/>
    <w:rsid w:val="00B216FF"/>
    <w:rsid w:val="00B217C1"/>
    <w:rsid w:val="00B21913"/>
    <w:rsid w:val="00B21C4B"/>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6EB"/>
    <w:rsid w:val="00B2498B"/>
    <w:rsid w:val="00B24B39"/>
    <w:rsid w:val="00B24B93"/>
    <w:rsid w:val="00B24C1C"/>
    <w:rsid w:val="00B24F49"/>
    <w:rsid w:val="00B25075"/>
    <w:rsid w:val="00B2521F"/>
    <w:rsid w:val="00B25370"/>
    <w:rsid w:val="00B253BD"/>
    <w:rsid w:val="00B2544E"/>
    <w:rsid w:val="00B254EC"/>
    <w:rsid w:val="00B25585"/>
    <w:rsid w:val="00B25853"/>
    <w:rsid w:val="00B25870"/>
    <w:rsid w:val="00B2593C"/>
    <w:rsid w:val="00B259E8"/>
    <w:rsid w:val="00B25A45"/>
    <w:rsid w:val="00B25A70"/>
    <w:rsid w:val="00B25BD8"/>
    <w:rsid w:val="00B25E1D"/>
    <w:rsid w:val="00B25EA1"/>
    <w:rsid w:val="00B25F9A"/>
    <w:rsid w:val="00B2605F"/>
    <w:rsid w:val="00B2613A"/>
    <w:rsid w:val="00B26377"/>
    <w:rsid w:val="00B26586"/>
    <w:rsid w:val="00B266C5"/>
    <w:rsid w:val="00B268E1"/>
    <w:rsid w:val="00B269CE"/>
    <w:rsid w:val="00B26CCB"/>
    <w:rsid w:val="00B26CE1"/>
    <w:rsid w:val="00B26D1E"/>
    <w:rsid w:val="00B26E3F"/>
    <w:rsid w:val="00B26F6A"/>
    <w:rsid w:val="00B2757B"/>
    <w:rsid w:val="00B275BB"/>
    <w:rsid w:val="00B27776"/>
    <w:rsid w:val="00B27C9B"/>
    <w:rsid w:val="00B27D54"/>
    <w:rsid w:val="00B27D5A"/>
    <w:rsid w:val="00B27D71"/>
    <w:rsid w:val="00B27D7F"/>
    <w:rsid w:val="00B300BD"/>
    <w:rsid w:val="00B303C8"/>
    <w:rsid w:val="00B30411"/>
    <w:rsid w:val="00B30475"/>
    <w:rsid w:val="00B305C0"/>
    <w:rsid w:val="00B307C6"/>
    <w:rsid w:val="00B30E74"/>
    <w:rsid w:val="00B30F39"/>
    <w:rsid w:val="00B30F70"/>
    <w:rsid w:val="00B30F96"/>
    <w:rsid w:val="00B311CC"/>
    <w:rsid w:val="00B315BB"/>
    <w:rsid w:val="00B315CC"/>
    <w:rsid w:val="00B3187E"/>
    <w:rsid w:val="00B318EE"/>
    <w:rsid w:val="00B31905"/>
    <w:rsid w:val="00B31BB5"/>
    <w:rsid w:val="00B31E5F"/>
    <w:rsid w:val="00B32351"/>
    <w:rsid w:val="00B32569"/>
    <w:rsid w:val="00B32607"/>
    <w:rsid w:val="00B326BE"/>
    <w:rsid w:val="00B327A3"/>
    <w:rsid w:val="00B32821"/>
    <w:rsid w:val="00B32CE3"/>
    <w:rsid w:val="00B32EB2"/>
    <w:rsid w:val="00B32EC1"/>
    <w:rsid w:val="00B32F90"/>
    <w:rsid w:val="00B3315D"/>
    <w:rsid w:val="00B3318A"/>
    <w:rsid w:val="00B33374"/>
    <w:rsid w:val="00B33595"/>
    <w:rsid w:val="00B3376D"/>
    <w:rsid w:val="00B33802"/>
    <w:rsid w:val="00B33913"/>
    <w:rsid w:val="00B3396B"/>
    <w:rsid w:val="00B339FC"/>
    <w:rsid w:val="00B33B49"/>
    <w:rsid w:val="00B33E44"/>
    <w:rsid w:val="00B33E88"/>
    <w:rsid w:val="00B33EC1"/>
    <w:rsid w:val="00B34060"/>
    <w:rsid w:val="00B34167"/>
    <w:rsid w:val="00B34642"/>
    <w:rsid w:val="00B34681"/>
    <w:rsid w:val="00B34886"/>
    <w:rsid w:val="00B3488B"/>
    <w:rsid w:val="00B34C97"/>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53B"/>
    <w:rsid w:val="00B3780B"/>
    <w:rsid w:val="00B37A61"/>
    <w:rsid w:val="00B37B62"/>
    <w:rsid w:val="00B37CF2"/>
    <w:rsid w:val="00B37CF8"/>
    <w:rsid w:val="00B37D24"/>
    <w:rsid w:val="00B4003E"/>
    <w:rsid w:val="00B40138"/>
    <w:rsid w:val="00B40292"/>
    <w:rsid w:val="00B4029F"/>
    <w:rsid w:val="00B4052A"/>
    <w:rsid w:val="00B406B2"/>
    <w:rsid w:val="00B40877"/>
    <w:rsid w:val="00B40956"/>
    <w:rsid w:val="00B40D73"/>
    <w:rsid w:val="00B40FBE"/>
    <w:rsid w:val="00B40FE0"/>
    <w:rsid w:val="00B41042"/>
    <w:rsid w:val="00B411A3"/>
    <w:rsid w:val="00B41239"/>
    <w:rsid w:val="00B412CB"/>
    <w:rsid w:val="00B41351"/>
    <w:rsid w:val="00B415EF"/>
    <w:rsid w:val="00B41831"/>
    <w:rsid w:val="00B41B34"/>
    <w:rsid w:val="00B41C4B"/>
    <w:rsid w:val="00B41C59"/>
    <w:rsid w:val="00B41E7F"/>
    <w:rsid w:val="00B421F9"/>
    <w:rsid w:val="00B424BB"/>
    <w:rsid w:val="00B424F2"/>
    <w:rsid w:val="00B425D4"/>
    <w:rsid w:val="00B42649"/>
    <w:rsid w:val="00B4279C"/>
    <w:rsid w:val="00B427E4"/>
    <w:rsid w:val="00B42879"/>
    <w:rsid w:val="00B42B9A"/>
    <w:rsid w:val="00B42DC3"/>
    <w:rsid w:val="00B430D3"/>
    <w:rsid w:val="00B4317F"/>
    <w:rsid w:val="00B4326A"/>
    <w:rsid w:val="00B432B6"/>
    <w:rsid w:val="00B432D4"/>
    <w:rsid w:val="00B437BD"/>
    <w:rsid w:val="00B43985"/>
    <w:rsid w:val="00B439FA"/>
    <w:rsid w:val="00B43C60"/>
    <w:rsid w:val="00B43D4D"/>
    <w:rsid w:val="00B440CF"/>
    <w:rsid w:val="00B44195"/>
    <w:rsid w:val="00B44236"/>
    <w:rsid w:val="00B4425A"/>
    <w:rsid w:val="00B443C5"/>
    <w:rsid w:val="00B444E9"/>
    <w:rsid w:val="00B44612"/>
    <w:rsid w:val="00B44830"/>
    <w:rsid w:val="00B4485B"/>
    <w:rsid w:val="00B44966"/>
    <w:rsid w:val="00B44B77"/>
    <w:rsid w:val="00B44D29"/>
    <w:rsid w:val="00B44E53"/>
    <w:rsid w:val="00B44F17"/>
    <w:rsid w:val="00B45192"/>
    <w:rsid w:val="00B453FF"/>
    <w:rsid w:val="00B4548E"/>
    <w:rsid w:val="00B4581A"/>
    <w:rsid w:val="00B45A61"/>
    <w:rsid w:val="00B45BCF"/>
    <w:rsid w:val="00B4622C"/>
    <w:rsid w:val="00B462D6"/>
    <w:rsid w:val="00B46544"/>
    <w:rsid w:val="00B46681"/>
    <w:rsid w:val="00B466E8"/>
    <w:rsid w:val="00B468C8"/>
    <w:rsid w:val="00B46AD6"/>
    <w:rsid w:val="00B46BBB"/>
    <w:rsid w:val="00B46CFF"/>
    <w:rsid w:val="00B47137"/>
    <w:rsid w:val="00B47146"/>
    <w:rsid w:val="00B471C3"/>
    <w:rsid w:val="00B47210"/>
    <w:rsid w:val="00B4747E"/>
    <w:rsid w:val="00B476CB"/>
    <w:rsid w:val="00B4776B"/>
    <w:rsid w:val="00B47784"/>
    <w:rsid w:val="00B4783F"/>
    <w:rsid w:val="00B47BED"/>
    <w:rsid w:val="00B47C4B"/>
    <w:rsid w:val="00B47CEF"/>
    <w:rsid w:val="00B47E6F"/>
    <w:rsid w:val="00B47F1F"/>
    <w:rsid w:val="00B5020A"/>
    <w:rsid w:val="00B50353"/>
    <w:rsid w:val="00B504F7"/>
    <w:rsid w:val="00B50643"/>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B1D"/>
    <w:rsid w:val="00B52F6C"/>
    <w:rsid w:val="00B52FEA"/>
    <w:rsid w:val="00B53023"/>
    <w:rsid w:val="00B530BB"/>
    <w:rsid w:val="00B53822"/>
    <w:rsid w:val="00B53827"/>
    <w:rsid w:val="00B53A1E"/>
    <w:rsid w:val="00B53C1B"/>
    <w:rsid w:val="00B53D89"/>
    <w:rsid w:val="00B53EF5"/>
    <w:rsid w:val="00B5418D"/>
    <w:rsid w:val="00B5428C"/>
    <w:rsid w:val="00B542FA"/>
    <w:rsid w:val="00B54551"/>
    <w:rsid w:val="00B54552"/>
    <w:rsid w:val="00B54625"/>
    <w:rsid w:val="00B54700"/>
    <w:rsid w:val="00B5475E"/>
    <w:rsid w:val="00B547AF"/>
    <w:rsid w:val="00B54810"/>
    <w:rsid w:val="00B54989"/>
    <w:rsid w:val="00B54A47"/>
    <w:rsid w:val="00B54ADC"/>
    <w:rsid w:val="00B54D7C"/>
    <w:rsid w:val="00B54F8D"/>
    <w:rsid w:val="00B5510B"/>
    <w:rsid w:val="00B55379"/>
    <w:rsid w:val="00B553CF"/>
    <w:rsid w:val="00B555B8"/>
    <w:rsid w:val="00B55927"/>
    <w:rsid w:val="00B5594E"/>
    <w:rsid w:val="00B55ACA"/>
    <w:rsid w:val="00B55C19"/>
    <w:rsid w:val="00B5607B"/>
    <w:rsid w:val="00B5612F"/>
    <w:rsid w:val="00B562C2"/>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3C7"/>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6E0"/>
    <w:rsid w:val="00B6184F"/>
    <w:rsid w:val="00B61980"/>
    <w:rsid w:val="00B619AF"/>
    <w:rsid w:val="00B61B85"/>
    <w:rsid w:val="00B61CFF"/>
    <w:rsid w:val="00B61E5C"/>
    <w:rsid w:val="00B61F70"/>
    <w:rsid w:val="00B61FD8"/>
    <w:rsid w:val="00B6237B"/>
    <w:rsid w:val="00B62414"/>
    <w:rsid w:val="00B62A18"/>
    <w:rsid w:val="00B63049"/>
    <w:rsid w:val="00B6326D"/>
    <w:rsid w:val="00B63410"/>
    <w:rsid w:val="00B637C4"/>
    <w:rsid w:val="00B63870"/>
    <w:rsid w:val="00B63FCE"/>
    <w:rsid w:val="00B64024"/>
    <w:rsid w:val="00B640AB"/>
    <w:rsid w:val="00B64140"/>
    <w:rsid w:val="00B6415B"/>
    <w:rsid w:val="00B64212"/>
    <w:rsid w:val="00B64265"/>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CC0"/>
    <w:rsid w:val="00B66D12"/>
    <w:rsid w:val="00B66D5F"/>
    <w:rsid w:val="00B66FCF"/>
    <w:rsid w:val="00B672F4"/>
    <w:rsid w:val="00B674F4"/>
    <w:rsid w:val="00B676FE"/>
    <w:rsid w:val="00B67889"/>
    <w:rsid w:val="00B6796C"/>
    <w:rsid w:val="00B67A78"/>
    <w:rsid w:val="00B67B2B"/>
    <w:rsid w:val="00B67F1A"/>
    <w:rsid w:val="00B70046"/>
    <w:rsid w:val="00B70171"/>
    <w:rsid w:val="00B7023C"/>
    <w:rsid w:val="00B70333"/>
    <w:rsid w:val="00B7056C"/>
    <w:rsid w:val="00B70719"/>
    <w:rsid w:val="00B70A49"/>
    <w:rsid w:val="00B70B9E"/>
    <w:rsid w:val="00B70BC6"/>
    <w:rsid w:val="00B70D40"/>
    <w:rsid w:val="00B70EDB"/>
    <w:rsid w:val="00B71169"/>
    <w:rsid w:val="00B711B6"/>
    <w:rsid w:val="00B711D5"/>
    <w:rsid w:val="00B711FC"/>
    <w:rsid w:val="00B713A5"/>
    <w:rsid w:val="00B714E2"/>
    <w:rsid w:val="00B71574"/>
    <w:rsid w:val="00B71988"/>
    <w:rsid w:val="00B71A5D"/>
    <w:rsid w:val="00B71B7D"/>
    <w:rsid w:val="00B71C0B"/>
    <w:rsid w:val="00B71C0F"/>
    <w:rsid w:val="00B7202C"/>
    <w:rsid w:val="00B72056"/>
    <w:rsid w:val="00B72184"/>
    <w:rsid w:val="00B721F0"/>
    <w:rsid w:val="00B7254B"/>
    <w:rsid w:val="00B7273B"/>
    <w:rsid w:val="00B7277F"/>
    <w:rsid w:val="00B727B8"/>
    <w:rsid w:val="00B7280B"/>
    <w:rsid w:val="00B72EC3"/>
    <w:rsid w:val="00B730EA"/>
    <w:rsid w:val="00B73259"/>
    <w:rsid w:val="00B73453"/>
    <w:rsid w:val="00B734B5"/>
    <w:rsid w:val="00B735CA"/>
    <w:rsid w:val="00B736D3"/>
    <w:rsid w:val="00B737C7"/>
    <w:rsid w:val="00B73954"/>
    <w:rsid w:val="00B73977"/>
    <w:rsid w:val="00B73C61"/>
    <w:rsid w:val="00B73D7E"/>
    <w:rsid w:val="00B73F01"/>
    <w:rsid w:val="00B741DB"/>
    <w:rsid w:val="00B742C3"/>
    <w:rsid w:val="00B742C5"/>
    <w:rsid w:val="00B74465"/>
    <w:rsid w:val="00B7452F"/>
    <w:rsid w:val="00B74548"/>
    <w:rsid w:val="00B747E8"/>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6DA1"/>
    <w:rsid w:val="00B7703C"/>
    <w:rsid w:val="00B77062"/>
    <w:rsid w:val="00B7709F"/>
    <w:rsid w:val="00B7717B"/>
    <w:rsid w:val="00B7746A"/>
    <w:rsid w:val="00B774CC"/>
    <w:rsid w:val="00B774D9"/>
    <w:rsid w:val="00B7763D"/>
    <w:rsid w:val="00B7784E"/>
    <w:rsid w:val="00B778C8"/>
    <w:rsid w:val="00B77C78"/>
    <w:rsid w:val="00B77D29"/>
    <w:rsid w:val="00B77D8A"/>
    <w:rsid w:val="00B77DB9"/>
    <w:rsid w:val="00B80048"/>
    <w:rsid w:val="00B80348"/>
    <w:rsid w:val="00B8053A"/>
    <w:rsid w:val="00B8053B"/>
    <w:rsid w:val="00B80668"/>
    <w:rsid w:val="00B806C0"/>
    <w:rsid w:val="00B80733"/>
    <w:rsid w:val="00B80795"/>
    <w:rsid w:val="00B809A2"/>
    <w:rsid w:val="00B80ABC"/>
    <w:rsid w:val="00B80BDA"/>
    <w:rsid w:val="00B80F5B"/>
    <w:rsid w:val="00B81578"/>
    <w:rsid w:val="00B81671"/>
    <w:rsid w:val="00B81684"/>
    <w:rsid w:val="00B81719"/>
    <w:rsid w:val="00B81758"/>
    <w:rsid w:val="00B817A1"/>
    <w:rsid w:val="00B817F4"/>
    <w:rsid w:val="00B81859"/>
    <w:rsid w:val="00B81B0B"/>
    <w:rsid w:val="00B81BC4"/>
    <w:rsid w:val="00B81E16"/>
    <w:rsid w:val="00B81EE0"/>
    <w:rsid w:val="00B81FEB"/>
    <w:rsid w:val="00B82038"/>
    <w:rsid w:val="00B8206A"/>
    <w:rsid w:val="00B8208C"/>
    <w:rsid w:val="00B821A5"/>
    <w:rsid w:val="00B821AB"/>
    <w:rsid w:val="00B823CA"/>
    <w:rsid w:val="00B8245D"/>
    <w:rsid w:val="00B82640"/>
    <w:rsid w:val="00B828D6"/>
    <w:rsid w:val="00B82C90"/>
    <w:rsid w:val="00B82D64"/>
    <w:rsid w:val="00B82F4C"/>
    <w:rsid w:val="00B830F7"/>
    <w:rsid w:val="00B8321E"/>
    <w:rsid w:val="00B833AF"/>
    <w:rsid w:val="00B8344D"/>
    <w:rsid w:val="00B83618"/>
    <w:rsid w:val="00B837A7"/>
    <w:rsid w:val="00B83962"/>
    <w:rsid w:val="00B83AC3"/>
    <w:rsid w:val="00B83DF6"/>
    <w:rsid w:val="00B83EC6"/>
    <w:rsid w:val="00B8408E"/>
    <w:rsid w:val="00B848A5"/>
    <w:rsid w:val="00B84ADE"/>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75"/>
    <w:rsid w:val="00B86EBE"/>
    <w:rsid w:val="00B8738C"/>
    <w:rsid w:val="00B874FB"/>
    <w:rsid w:val="00B875FE"/>
    <w:rsid w:val="00B8769E"/>
    <w:rsid w:val="00B876D1"/>
    <w:rsid w:val="00B8784E"/>
    <w:rsid w:val="00B87855"/>
    <w:rsid w:val="00B8792F"/>
    <w:rsid w:val="00B87AD7"/>
    <w:rsid w:val="00B90120"/>
    <w:rsid w:val="00B90134"/>
    <w:rsid w:val="00B90336"/>
    <w:rsid w:val="00B90378"/>
    <w:rsid w:val="00B90745"/>
    <w:rsid w:val="00B9074A"/>
    <w:rsid w:val="00B90C3C"/>
    <w:rsid w:val="00B90CAB"/>
    <w:rsid w:val="00B90DC8"/>
    <w:rsid w:val="00B91259"/>
    <w:rsid w:val="00B9134E"/>
    <w:rsid w:val="00B91356"/>
    <w:rsid w:val="00B9136C"/>
    <w:rsid w:val="00B91541"/>
    <w:rsid w:val="00B91B9C"/>
    <w:rsid w:val="00B91C6F"/>
    <w:rsid w:val="00B91DF1"/>
    <w:rsid w:val="00B91E0F"/>
    <w:rsid w:val="00B91EF2"/>
    <w:rsid w:val="00B921EB"/>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A9C"/>
    <w:rsid w:val="00B93B55"/>
    <w:rsid w:val="00B93C36"/>
    <w:rsid w:val="00B93CC9"/>
    <w:rsid w:val="00B93DCA"/>
    <w:rsid w:val="00B93E0C"/>
    <w:rsid w:val="00B93E45"/>
    <w:rsid w:val="00B93F03"/>
    <w:rsid w:val="00B94054"/>
    <w:rsid w:val="00B94078"/>
    <w:rsid w:val="00B940A0"/>
    <w:rsid w:val="00B94253"/>
    <w:rsid w:val="00B9436E"/>
    <w:rsid w:val="00B9446C"/>
    <w:rsid w:val="00B945A6"/>
    <w:rsid w:val="00B94989"/>
    <w:rsid w:val="00B950E8"/>
    <w:rsid w:val="00B95242"/>
    <w:rsid w:val="00B954FC"/>
    <w:rsid w:val="00B95971"/>
    <w:rsid w:val="00B95A04"/>
    <w:rsid w:val="00B95B13"/>
    <w:rsid w:val="00B95C49"/>
    <w:rsid w:val="00B95D07"/>
    <w:rsid w:val="00B95E31"/>
    <w:rsid w:val="00B95EEF"/>
    <w:rsid w:val="00B96074"/>
    <w:rsid w:val="00B96228"/>
    <w:rsid w:val="00B962D6"/>
    <w:rsid w:val="00B96313"/>
    <w:rsid w:val="00B964A9"/>
    <w:rsid w:val="00B964DB"/>
    <w:rsid w:val="00B96583"/>
    <w:rsid w:val="00B9698A"/>
    <w:rsid w:val="00B96A46"/>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276"/>
    <w:rsid w:val="00BA03F8"/>
    <w:rsid w:val="00BA04DF"/>
    <w:rsid w:val="00BA04E5"/>
    <w:rsid w:val="00BA067F"/>
    <w:rsid w:val="00BA0710"/>
    <w:rsid w:val="00BA0B66"/>
    <w:rsid w:val="00BA106C"/>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AB7"/>
    <w:rsid w:val="00BA3BB7"/>
    <w:rsid w:val="00BA3C37"/>
    <w:rsid w:val="00BA3CC9"/>
    <w:rsid w:val="00BA3F29"/>
    <w:rsid w:val="00BA3F36"/>
    <w:rsid w:val="00BA4016"/>
    <w:rsid w:val="00BA40BE"/>
    <w:rsid w:val="00BA43BF"/>
    <w:rsid w:val="00BA465E"/>
    <w:rsid w:val="00BA48D3"/>
    <w:rsid w:val="00BA48E0"/>
    <w:rsid w:val="00BA4C09"/>
    <w:rsid w:val="00BA5181"/>
    <w:rsid w:val="00BA5346"/>
    <w:rsid w:val="00BA53B0"/>
    <w:rsid w:val="00BA53FA"/>
    <w:rsid w:val="00BA54FB"/>
    <w:rsid w:val="00BA56DA"/>
    <w:rsid w:val="00BA590E"/>
    <w:rsid w:val="00BA5B8E"/>
    <w:rsid w:val="00BA5C97"/>
    <w:rsid w:val="00BA5DED"/>
    <w:rsid w:val="00BA5EFB"/>
    <w:rsid w:val="00BA5FD1"/>
    <w:rsid w:val="00BA6282"/>
    <w:rsid w:val="00BA659A"/>
    <w:rsid w:val="00BA65E7"/>
    <w:rsid w:val="00BA67CE"/>
    <w:rsid w:val="00BA68C1"/>
    <w:rsid w:val="00BA6CFD"/>
    <w:rsid w:val="00BA6EF7"/>
    <w:rsid w:val="00BA71D0"/>
    <w:rsid w:val="00BA725F"/>
    <w:rsid w:val="00BA7393"/>
    <w:rsid w:val="00BA7423"/>
    <w:rsid w:val="00BA742E"/>
    <w:rsid w:val="00BA7541"/>
    <w:rsid w:val="00BA7688"/>
    <w:rsid w:val="00BA7753"/>
    <w:rsid w:val="00BA78E9"/>
    <w:rsid w:val="00BA7C2A"/>
    <w:rsid w:val="00BA7EB0"/>
    <w:rsid w:val="00BB01DB"/>
    <w:rsid w:val="00BB01E9"/>
    <w:rsid w:val="00BB0337"/>
    <w:rsid w:val="00BB037E"/>
    <w:rsid w:val="00BB0528"/>
    <w:rsid w:val="00BB0681"/>
    <w:rsid w:val="00BB070E"/>
    <w:rsid w:val="00BB0806"/>
    <w:rsid w:val="00BB0B3E"/>
    <w:rsid w:val="00BB0B63"/>
    <w:rsid w:val="00BB0D75"/>
    <w:rsid w:val="00BB0DAF"/>
    <w:rsid w:val="00BB0E35"/>
    <w:rsid w:val="00BB1040"/>
    <w:rsid w:val="00BB1119"/>
    <w:rsid w:val="00BB1126"/>
    <w:rsid w:val="00BB1454"/>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E4F"/>
    <w:rsid w:val="00BB2F0E"/>
    <w:rsid w:val="00BB30F6"/>
    <w:rsid w:val="00BB3120"/>
    <w:rsid w:val="00BB3131"/>
    <w:rsid w:val="00BB3333"/>
    <w:rsid w:val="00BB3355"/>
    <w:rsid w:val="00BB3357"/>
    <w:rsid w:val="00BB3470"/>
    <w:rsid w:val="00BB365A"/>
    <w:rsid w:val="00BB367D"/>
    <w:rsid w:val="00BB3D69"/>
    <w:rsid w:val="00BB3EE7"/>
    <w:rsid w:val="00BB3EE8"/>
    <w:rsid w:val="00BB3F4C"/>
    <w:rsid w:val="00BB3F73"/>
    <w:rsid w:val="00BB3F8F"/>
    <w:rsid w:val="00BB3FFE"/>
    <w:rsid w:val="00BB4102"/>
    <w:rsid w:val="00BB424D"/>
    <w:rsid w:val="00BB4456"/>
    <w:rsid w:val="00BB4A42"/>
    <w:rsid w:val="00BB4B18"/>
    <w:rsid w:val="00BB4C2B"/>
    <w:rsid w:val="00BB4CA1"/>
    <w:rsid w:val="00BB4DCE"/>
    <w:rsid w:val="00BB50FF"/>
    <w:rsid w:val="00BB5204"/>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2C1"/>
    <w:rsid w:val="00BB7314"/>
    <w:rsid w:val="00BB759C"/>
    <w:rsid w:val="00BB7634"/>
    <w:rsid w:val="00BB765B"/>
    <w:rsid w:val="00BB7849"/>
    <w:rsid w:val="00BB78F3"/>
    <w:rsid w:val="00BB7CBB"/>
    <w:rsid w:val="00BB7D4C"/>
    <w:rsid w:val="00BB7EB1"/>
    <w:rsid w:val="00BC0105"/>
    <w:rsid w:val="00BC052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CEE"/>
    <w:rsid w:val="00BC1DFE"/>
    <w:rsid w:val="00BC201A"/>
    <w:rsid w:val="00BC2103"/>
    <w:rsid w:val="00BC238E"/>
    <w:rsid w:val="00BC2517"/>
    <w:rsid w:val="00BC2830"/>
    <w:rsid w:val="00BC2888"/>
    <w:rsid w:val="00BC28F3"/>
    <w:rsid w:val="00BC2BC7"/>
    <w:rsid w:val="00BC2EC5"/>
    <w:rsid w:val="00BC2F45"/>
    <w:rsid w:val="00BC321B"/>
    <w:rsid w:val="00BC3436"/>
    <w:rsid w:val="00BC344E"/>
    <w:rsid w:val="00BC3542"/>
    <w:rsid w:val="00BC3613"/>
    <w:rsid w:val="00BC3792"/>
    <w:rsid w:val="00BC37BB"/>
    <w:rsid w:val="00BC38B8"/>
    <w:rsid w:val="00BC39FA"/>
    <w:rsid w:val="00BC3BC6"/>
    <w:rsid w:val="00BC3CF8"/>
    <w:rsid w:val="00BC3FE8"/>
    <w:rsid w:val="00BC4053"/>
    <w:rsid w:val="00BC43FF"/>
    <w:rsid w:val="00BC45CC"/>
    <w:rsid w:val="00BC47DA"/>
    <w:rsid w:val="00BC4988"/>
    <w:rsid w:val="00BC499E"/>
    <w:rsid w:val="00BC4AE8"/>
    <w:rsid w:val="00BC4B84"/>
    <w:rsid w:val="00BC50B5"/>
    <w:rsid w:val="00BC53A5"/>
    <w:rsid w:val="00BC5439"/>
    <w:rsid w:val="00BC57A5"/>
    <w:rsid w:val="00BC5894"/>
    <w:rsid w:val="00BC5B44"/>
    <w:rsid w:val="00BC5CE2"/>
    <w:rsid w:val="00BC6643"/>
    <w:rsid w:val="00BC6761"/>
    <w:rsid w:val="00BC682E"/>
    <w:rsid w:val="00BC696D"/>
    <w:rsid w:val="00BC6B28"/>
    <w:rsid w:val="00BC6D60"/>
    <w:rsid w:val="00BC6F90"/>
    <w:rsid w:val="00BC70D5"/>
    <w:rsid w:val="00BC71C5"/>
    <w:rsid w:val="00BC73CD"/>
    <w:rsid w:val="00BC7659"/>
    <w:rsid w:val="00BC779B"/>
    <w:rsid w:val="00BC77C9"/>
    <w:rsid w:val="00BC7812"/>
    <w:rsid w:val="00BC7A42"/>
    <w:rsid w:val="00BC7E8D"/>
    <w:rsid w:val="00BD013E"/>
    <w:rsid w:val="00BD0267"/>
    <w:rsid w:val="00BD07E4"/>
    <w:rsid w:val="00BD082C"/>
    <w:rsid w:val="00BD0977"/>
    <w:rsid w:val="00BD0BFC"/>
    <w:rsid w:val="00BD0C96"/>
    <w:rsid w:val="00BD0F18"/>
    <w:rsid w:val="00BD0FC4"/>
    <w:rsid w:val="00BD140B"/>
    <w:rsid w:val="00BD1472"/>
    <w:rsid w:val="00BD1570"/>
    <w:rsid w:val="00BD173B"/>
    <w:rsid w:val="00BD17C8"/>
    <w:rsid w:val="00BD181B"/>
    <w:rsid w:val="00BD1958"/>
    <w:rsid w:val="00BD1BD5"/>
    <w:rsid w:val="00BD1CE0"/>
    <w:rsid w:val="00BD238C"/>
    <w:rsid w:val="00BD24A6"/>
    <w:rsid w:val="00BD2508"/>
    <w:rsid w:val="00BD25FA"/>
    <w:rsid w:val="00BD27CB"/>
    <w:rsid w:val="00BD2A08"/>
    <w:rsid w:val="00BD2A7B"/>
    <w:rsid w:val="00BD2E3B"/>
    <w:rsid w:val="00BD2F55"/>
    <w:rsid w:val="00BD33A7"/>
    <w:rsid w:val="00BD344F"/>
    <w:rsid w:val="00BD3837"/>
    <w:rsid w:val="00BD386B"/>
    <w:rsid w:val="00BD3903"/>
    <w:rsid w:val="00BD3C69"/>
    <w:rsid w:val="00BD3D0D"/>
    <w:rsid w:val="00BD3D7A"/>
    <w:rsid w:val="00BD3F1B"/>
    <w:rsid w:val="00BD3F5A"/>
    <w:rsid w:val="00BD407E"/>
    <w:rsid w:val="00BD4159"/>
    <w:rsid w:val="00BD4586"/>
    <w:rsid w:val="00BD47C1"/>
    <w:rsid w:val="00BD4C74"/>
    <w:rsid w:val="00BD4E11"/>
    <w:rsid w:val="00BD4FC1"/>
    <w:rsid w:val="00BD50AA"/>
    <w:rsid w:val="00BD51D9"/>
    <w:rsid w:val="00BD5249"/>
    <w:rsid w:val="00BD5315"/>
    <w:rsid w:val="00BD57AC"/>
    <w:rsid w:val="00BD5932"/>
    <w:rsid w:val="00BD594D"/>
    <w:rsid w:val="00BD5A26"/>
    <w:rsid w:val="00BD5AA2"/>
    <w:rsid w:val="00BD5C22"/>
    <w:rsid w:val="00BD5D52"/>
    <w:rsid w:val="00BD5F07"/>
    <w:rsid w:val="00BD5FA4"/>
    <w:rsid w:val="00BD647B"/>
    <w:rsid w:val="00BD6509"/>
    <w:rsid w:val="00BD689C"/>
    <w:rsid w:val="00BD6A22"/>
    <w:rsid w:val="00BD6A70"/>
    <w:rsid w:val="00BD6BF3"/>
    <w:rsid w:val="00BD6C16"/>
    <w:rsid w:val="00BD6C6C"/>
    <w:rsid w:val="00BD6D70"/>
    <w:rsid w:val="00BD6D79"/>
    <w:rsid w:val="00BD6E7E"/>
    <w:rsid w:val="00BD6FAD"/>
    <w:rsid w:val="00BD6FE7"/>
    <w:rsid w:val="00BD70EF"/>
    <w:rsid w:val="00BD70F7"/>
    <w:rsid w:val="00BD75FF"/>
    <w:rsid w:val="00BD7A82"/>
    <w:rsid w:val="00BD7BCA"/>
    <w:rsid w:val="00BD7C8C"/>
    <w:rsid w:val="00BD7E18"/>
    <w:rsid w:val="00BD7F9E"/>
    <w:rsid w:val="00BD7FA5"/>
    <w:rsid w:val="00BE0111"/>
    <w:rsid w:val="00BE0156"/>
    <w:rsid w:val="00BE06A9"/>
    <w:rsid w:val="00BE072F"/>
    <w:rsid w:val="00BE0D1B"/>
    <w:rsid w:val="00BE0F20"/>
    <w:rsid w:val="00BE119E"/>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2D61"/>
    <w:rsid w:val="00BE312F"/>
    <w:rsid w:val="00BE3699"/>
    <w:rsid w:val="00BE38BF"/>
    <w:rsid w:val="00BE399E"/>
    <w:rsid w:val="00BE3A8E"/>
    <w:rsid w:val="00BE3D26"/>
    <w:rsid w:val="00BE3EA0"/>
    <w:rsid w:val="00BE3F08"/>
    <w:rsid w:val="00BE403F"/>
    <w:rsid w:val="00BE475F"/>
    <w:rsid w:val="00BE47A3"/>
    <w:rsid w:val="00BE495D"/>
    <w:rsid w:val="00BE4A98"/>
    <w:rsid w:val="00BE4B2A"/>
    <w:rsid w:val="00BE4C47"/>
    <w:rsid w:val="00BE51BB"/>
    <w:rsid w:val="00BE5519"/>
    <w:rsid w:val="00BE5572"/>
    <w:rsid w:val="00BE57B1"/>
    <w:rsid w:val="00BE57F5"/>
    <w:rsid w:val="00BE5813"/>
    <w:rsid w:val="00BE59A6"/>
    <w:rsid w:val="00BE5DD8"/>
    <w:rsid w:val="00BE5EE6"/>
    <w:rsid w:val="00BE5F02"/>
    <w:rsid w:val="00BE5F61"/>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1A"/>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B40"/>
    <w:rsid w:val="00BF1EB6"/>
    <w:rsid w:val="00BF2099"/>
    <w:rsid w:val="00BF21DC"/>
    <w:rsid w:val="00BF220D"/>
    <w:rsid w:val="00BF2223"/>
    <w:rsid w:val="00BF2372"/>
    <w:rsid w:val="00BF2448"/>
    <w:rsid w:val="00BF247E"/>
    <w:rsid w:val="00BF265E"/>
    <w:rsid w:val="00BF2817"/>
    <w:rsid w:val="00BF28A1"/>
    <w:rsid w:val="00BF2B47"/>
    <w:rsid w:val="00BF2B6A"/>
    <w:rsid w:val="00BF2C47"/>
    <w:rsid w:val="00BF2DBD"/>
    <w:rsid w:val="00BF2DED"/>
    <w:rsid w:val="00BF2F3A"/>
    <w:rsid w:val="00BF2F7C"/>
    <w:rsid w:val="00BF31CB"/>
    <w:rsid w:val="00BF31F9"/>
    <w:rsid w:val="00BF3202"/>
    <w:rsid w:val="00BF3292"/>
    <w:rsid w:val="00BF343E"/>
    <w:rsid w:val="00BF3697"/>
    <w:rsid w:val="00BF39D9"/>
    <w:rsid w:val="00BF3B91"/>
    <w:rsid w:val="00BF3C10"/>
    <w:rsid w:val="00BF3F2F"/>
    <w:rsid w:val="00BF3F5D"/>
    <w:rsid w:val="00BF3FFA"/>
    <w:rsid w:val="00BF4133"/>
    <w:rsid w:val="00BF42D8"/>
    <w:rsid w:val="00BF4545"/>
    <w:rsid w:val="00BF46F1"/>
    <w:rsid w:val="00BF4751"/>
    <w:rsid w:val="00BF4842"/>
    <w:rsid w:val="00BF4A79"/>
    <w:rsid w:val="00BF4B32"/>
    <w:rsid w:val="00BF4B69"/>
    <w:rsid w:val="00BF4E32"/>
    <w:rsid w:val="00BF5427"/>
    <w:rsid w:val="00BF56A8"/>
    <w:rsid w:val="00BF58CC"/>
    <w:rsid w:val="00BF5BFB"/>
    <w:rsid w:val="00BF5C58"/>
    <w:rsid w:val="00BF5D1F"/>
    <w:rsid w:val="00BF5E0E"/>
    <w:rsid w:val="00BF5FC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2CB"/>
    <w:rsid w:val="00C00568"/>
    <w:rsid w:val="00C00A16"/>
    <w:rsid w:val="00C00B65"/>
    <w:rsid w:val="00C00F1A"/>
    <w:rsid w:val="00C0101A"/>
    <w:rsid w:val="00C01063"/>
    <w:rsid w:val="00C010F5"/>
    <w:rsid w:val="00C0150C"/>
    <w:rsid w:val="00C01835"/>
    <w:rsid w:val="00C0184A"/>
    <w:rsid w:val="00C01A7A"/>
    <w:rsid w:val="00C01DFC"/>
    <w:rsid w:val="00C020EA"/>
    <w:rsid w:val="00C02192"/>
    <w:rsid w:val="00C023FA"/>
    <w:rsid w:val="00C024F9"/>
    <w:rsid w:val="00C0253D"/>
    <w:rsid w:val="00C0275D"/>
    <w:rsid w:val="00C028F8"/>
    <w:rsid w:val="00C02927"/>
    <w:rsid w:val="00C02B86"/>
    <w:rsid w:val="00C02CDE"/>
    <w:rsid w:val="00C02D94"/>
    <w:rsid w:val="00C0331D"/>
    <w:rsid w:val="00C0331E"/>
    <w:rsid w:val="00C0332A"/>
    <w:rsid w:val="00C035F4"/>
    <w:rsid w:val="00C03665"/>
    <w:rsid w:val="00C039B6"/>
    <w:rsid w:val="00C03AB0"/>
    <w:rsid w:val="00C03B7B"/>
    <w:rsid w:val="00C03C02"/>
    <w:rsid w:val="00C04004"/>
    <w:rsid w:val="00C0420B"/>
    <w:rsid w:val="00C04296"/>
    <w:rsid w:val="00C04471"/>
    <w:rsid w:val="00C04489"/>
    <w:rsid w:val="00C0471B"/>
    <w:rsid w:val="00C04863"/>
    <w:rsid w:val="00C04945"/>
    <w:rsid w:val="00C049F1"/>
    <w:rsid w:val="00C0501B"/>
    <w:rsid w:val="00C05250"/>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CA5"/>
    <w:rsid w:val="00C06D01"/>
    <w:rsid w:val="00C072AE"/>
    <w:rsid w:val="00C075E6"/>
    <w:rsid w:val="00C0774F"/>
    <w:rsid w:val="00C078C6"/>
    <w:rsid w:val="00C07A6C"/>
    <w:rsid w:val="00C07AE3"/>
    <w:rsid w:val="00C07AE4"/>
    <w:rsid w:val="00C07B9F"/>
    <w:rsid w:val="00C07BF9"/>
    <w:rsid w:val="00C07D3E"/>
    <w:rsid w:val="00C07FCC"/>
    <w:rsid w:val="00C10599"/>
    <w:rsid w:val="00C10619"/>
    <w:rsid w:val="00C106DF"/>
    <w:rsid w:val="00C10858"/>
    <w:rsid w:val="00C1087B"/>
    <w:rsid w:val="00C109EF"/>
    <w:rsid w:val="00C10B24"/>
    <w:rsid w:val="00C10BA4"/>
    <w:rsid w:val="00C10C98"/>
    <w:rsid w:val="00C10FE2"/>
    <w:rsid w:val="00C1114F"/>
    <w:rsid w:val="00C11164"/>
    <w:rsid w:val="00C11183"/>
    <w:rsid w:val="00C11197"/>
    <w:rsid w:val="00C113DE"/>
    <w:rsid w:val="00C114B5"/>
    <w:rsid w:val="00C1155C"/>
    <w:rsid w:val="00C1166F"/>
    <w:rsid w:val="00C11833"/>
    <w:rsid w:val="00C119C9"/>
    <w:rsid w:val="00C11C33"/>
    <w:rsid w:val="00C11C73"/>
    <w:rsid w:val="00C11FE5"/>
    <w:rsid w:val="00C11FF6"/>
    <w:rsid w:val="00C120C4"/>
    <w:rsid w:val="00C1212D"/>
    <w:rsid w:val="00C12168"/>
    <w:rsid w:val="00C121A7"/>
    <w:rsid w:val="00C1249A"/>
    <w:rsid w:val="00C1286D"/>
    <w:rsid w:val="00C129FD"/>
    <w:rsid w:val="00C12BE7"/>
    <w:rsid w:val="00C12DAF"/>
    <w:rsid w:val="00C12DD9"/>
    <w:rsid w:val="00C12EB5"/>
    <w:rsid w:val="00C12F18"/>
    <w:rsid w:val="00C12FF1"/>
    <w:rsid w:val="00C130E5"/>
    <w:rsid w:val="00C134D4"/>
    <w:rsid w:val="00C13504"/>
    <w:rsid w:val="00C13642"/>
    <w:rsid w:val="00C1393D"/>
    <w:rsid w:val="00C13940"/>
    <w:rsid w:val="00C13BFC"/>
    <w:rsid w:val="00C13C6D"/>
    <w:rsid w:val="00C13C8A"/>
    <w:rsid w:val="00C13CBB"/>
    <w:rsid w:val="00C13DDF"/>
    <w:rsid w:val="00C13ED5"/>
    <w:rsid w:val="00C13F22"/>
    <w:rsid w:val="00C13F33"/>
    <w:rsid w:val="00C140FE"/>
    <w:rsid w:val="00C14907"/>
    <w:rsid w:val="00C14AA3"/>
    <w:rsid w:val="00C14CF2"/>
    <w:rsid w:val="00C14DBB"/>
    <w:rsid w:val="00C14E9E"/>
    <w:rsid w:val="00C14F59"/>
    <w:rsid w:val="00C150AA"/>
    <w:rsid w:val="00C15135"/>
    <w:rsid w:val="00C151FB"/>
    <w:rsid w:val="00C159ED"/>
    <w:rsid w:val="00C159FD"/>
    <w:rsid w:val="00C15B00"/>
    <w:rsid w:val="00C15BFC"/>
    <w:rsid w:val="00C15C54"/>
    <w:rsid w:val="00C15CDA"/>
    <w:rsid w:val="00C15DA5"/>
    <w:rsid w:val="00C16039"/>
    <w:rsid w:val="00C16351"/>
    <w:rsid w:val="00C1662C"/>
    <w:rsid w:val="00C17099"/>
    <w:rsid w:val="00C1709E"/>
    <w:rsid w:val="00C1733B"/>
    <w:rsid w:val="00C1741D"/>
    <w:rsid w:val="00C1749F"/>
    <w:rsid w:val="00C174A8"/>
    <w:rsid w:val="00C174EC"/>
    <w:rsid w:val="00C17593"/>
    <w:rsid w:val="00C175F6"/>
    <w:rsid w:val="00C17789"/>
    <w:rsid w:val="00C17CDD"/>
    <w:rsid w:val="00C17D7E"/>
    <w:rsid w:val="00C17D89"/>
    <w:rsid w:val="00C201E6"/>
    <w:rsid w:val="00C202D5"/>
    <w:rsid w:val="00C205B8"/>
    <w:rsid w:val="00C2068D"/>
    <w:rsid w:val="00C206C4"/>
    <w:rsid w:val="00C206EC"/>
    <w:rsid w:val="00C2099A"/>
    <w:rsid w:val="00C20B02"/>
    <w:rsid w:val="00C20EC5"/>
    <w:rsid w:val="00C20F77"/>
    <w:rsid w:val="00C21165"/>
    <w:rsid w:val="00C21B0E"/>
    <w:rsid w:val="00C21B1D"/>
    <w:rsid w:val="00C21D33"/>
    <w:rsid w:val="00C21DEA"/>
    <w:rsid w:val="00C21EB6"/>
    <w:rsid w:val="00C22244"/>
    <w:rsid w:val="00C222CD"/>
    <w:rsid w:val="00C222CF"/>
    <w:rsid w:val="00C2238B"/>
    <w:rsid w:val="00C225BD"/>
    <w:rsid w:val="00C227F8"/>
    <w:rsid w:val="00C22999"/>
    <w:rsid w:val="00C22B7A"/>
    <w:rsid w:val="00C22F5A"/>
    <w:rsid w:val="00C232DD"/>
    <w:rsid w:val="00C2331D"/>
    <w:rsid w:val="00C233DC"/>
    <w:rsid w:val="00C234BC"/>
    <w:rsid w:val="00C234F9"/>
    <w:rsid w:val="00C23965"/>
    <w:rsid w:val="00C23C90"/>
    <w:rsid w:val="00C23D1A"/>
    <w:rsid w:val="00C23E33"/>
    <w:rsid w:val="00C2423A"/>
    <w:rsid w:val="00C244BF"/>
    <w:rsid w:val="00C2457D"/>
    <w:rsid w:val="00C245C9"/>
    <w:rsid w:val="00C24967"/>
    <w:rsid w:val="00C24C25"/>
    <w:rsid w:val="00C24CA2"/>
    <w:rsid w:val="00C24EE5"/>
    <w:rsid w:val="00C24F74"/>
    <w:rsid w:val="00C250CF"/>
    <w:rsid w:val="00C2544D"/>
    <w:rsid w:val="00C25745"/>
    <w:rsid w:val="00C25833"/>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6F8A"/>
    <w:rsid w:val="00C27173"/>
    <w:rsid w:val="00C27258"/>
    <w:rsid w:val="00C274BE"/>
    <w:rsid w:val="00C27B2F"/>
    <w:rsid w:val="00C27D6D"/>
    <w:rsid w:val="00C27F39"/>
    <w:rsid w:val="00C27FB1"/>
    <w:rsid w:val="00C30008"/>
    <w:rsid w:val="00C3006C"/>
    <w:rsid w:val="00C300E5"/>
    <w:rsid w:val="00C301C0"/>
    <w:rsid w:val="00C30325"/>
    <w:rsid w:val="00C304DC"/>
    <w:rsid w:val="00C307FA"/>
    <w:rsid w:val="00C308F8"/>
    <w:rsid w:val="00C30934"/>
    <w:rsid w:val="00C30984"/>
    <w:rsid w:val="00C30C2E"/>
    <w:rsid w:val="00C30CD3"/>
    <w:rsid w:val="00C30D3F"/>
    <w:rsid w:val="00C30DAA"/>
    <w:rsid w:val="00C30E86"/>
    <w:rsid w:val="00C30F1F"/>
    <w:rsid w:val="00C30FB5"/>
    <w:rsid w:val="00C30FB7"/>
    <w:rsid w:val="00C31089"/>
    <w:rsid w:val="00C31237"/>
    <w:rsid w:val="00C31375"/>
    <w:rsid w:val="00C314DF"/>
    <w:rsid w:val="00C31720"/>
    <w:rsid w:val="00C3175A"/>
    <w:rsid w:val="00C31879"/>
    <w:rsid w:val="00C319A2"/>
    <w:rsid w:val="00C31AD1"/>
    <w:rsid w:val="00C31C75"/>
    <w:rsid w:val="00C3208A"/>
    <w:rsid w:val="00C32417"/>
    <w:rsid w:val="00C324F0"/>
    <w:rsid w:val="00C324F3"/>
    <w:rsid w:val="00C326A7"/>
    <w:rsid w:val="00C32773"/>
    <w:rsid w:val="00C32BB7"/>
    <w:rsid w:val="00C32E21"/>
    <w:rsid w:val="00C32E3A"/>
    <w:rsid w:val="00C33105"/>
    <w:rsid w:val="00C33577"/>
    <w:rsid w:val="00C33652"/>
    <w:rsid w:val="00C339DE"/>
    <w:rsid w:val="00C33AA7"/>
    <w:rsid w:val="00C33C8A"/>
    <w:rsid w:val="00C33DCE"/>
    <w:rsid w:val="00C33E35"/>
    <w:rsid w:val="00C33F0B"/>
    <w:rsid w:val="00C34333"/>
    <w:rsid w:val="00C3462E"/>
    <w:rsid w:val="00C3463A"/>
    <w:rsid w:val="00C346BB"/>
    <w:rsid w:val="00C346C1"/>
    <w:rsid w:val="00C34759"/>
    <w:rsid w:val="00C34872"/>
    <w:rsid w:val="00C349AC"/>
    <w:rsid w:val="00C34B2C"/>
    <w:rsid w:val="00C34C05"/>
    <w:rsid w:val="00C34D27"/>
    <w:rsid w:val="00C35010"/>
    <w:rsid w:val="00C35013"/>
    <w:rsid w:val="00C3506B"/>
    <w:rsid w:val="00C350B2"/>
    <w:rsid w:val="00C3525B"/>
    <w:rsid w:val="00C352FA"/>
    <w:rsid w:val="00C3566A"/>
    <w:rsid w:val="00C3566B"/>
    <w:rsid w:val="00C35A08"/>
    <w:rsid w:val="00C35A42"/>
    <w:rsid w:val="00C35B23"/>
    <w:rsid w:val="00C35B41"/>
    <w:rsid w:val="00C35B66"/>
    <w:rsid w:val="00C35C7A"/>
    <w:rsid w:val="00C35D4F"/>
    <w:rsid w:val="00C35D7F"/>
    <w:rsid w:val="00C35E16"/>
    <w:rsid w:val="00C3603D"/>
    <w:rsid w:val="00C36346"/>
    <w:rsid w:val="00C36465"/>
    <w:rsid w:val="00C364C8"/>
    <w:rsid w:val="00C3665E"/>
    <w:rsid w:val="00C36713"/>
    <w:rsid w:val="00C36894"/>
    <w:rsid w:val="00C36BB6"/>
    <w:rsid w:val="00C36DAD"/>
    <w:rsid w:val="00C36ED4"/>
    <w:rsid w:val="00C36FF4"/>
    <w:rsid w:val="00C37050"/>
    <w:rsid w:val="00C37325"/>
    <w:rsid w:val="00C37493"/>
    <w:rsid w:val="00C375F2"/>
    <w:rsid w:val="00C3796E"/>
    <w:rsid w:val="00C37C06"/>
    <w:rsid w:val="00C37F07"/>
    <w:rsid w:val="00C37F85"/>
    <w:rsid w:val="00C37F8D"/>
    <w:rsid w:val="00C40174"/>
    <w:rsid w:val="00C4018E"/>
    <w:rsid w:val="00C404D5"/>
    <w:rsid w:val="00C40547"/>
    <w:rsid w:val="00C40B7D"/>
    <w:rsid w:val="00C40BC1"/>
    <w:rsid w:val="00C40BDC"/>
    <w:rsid w:val="00C40D39"/>
    <w:rsid w:val="00C41107"/>
    <w:rsid w:val="00C41367"/>
    <w:rsid w:val="00C41492"/>
    <w:rsid w:val="00C414D8"/>
    <w:rsid w:val="00C4166C"/>
    <w:rsid w:val="00C41905"/>
    <w:rsid w:val="00C41A39"/>
    <w:rsid w:val="00C41B0E"/>
    <w:rsid w:val="00C41CCF"/>
    <w:rsid w:val="00C41F37"/>
    <w:rsid w:val="00C42130"/>
    <w:rsid w:val="00C42545"/>
    <w:rsid w:val="00C4255C"/>
    <w:rsid w:val="00C42784"/>
    <w:rsid w:val="00C42827"/>
    <w:rsid w:val="00C428B9"/>
    <w:rsid w:val="00C428C8"/>
    <w:rsid w:val="00C429E1"/>
    <w:rsid w:val="00C429FC"/>
    <w:rsid w:val="00C42A96"/>
    <w:rsid w:val="00C42EDF"/>
    <w:rsid w:val="00C42EFF"/>
    <w:rsid w:val="00C436AA"/>
    <w:rsid w:val="00C4378C"/>
    <w:rsid w:val="00C437F2"/>
    <w:rsid w:val="00C439F0"/>
    <w:rsid w:val="00C43C88"/>
    <w:rsid w:val="00C43CE7"/>
    <w:rsid w:val="00C43D05"/>
    <w:rsid w:val="00C44189"/>
    <w:rsid w:val="00C444A8"/>
    <w:rsid w:val="00C4464F"/>
    <w:rsid w:val="00C447FB"/>
    <w:rsid w:val="00C449AE"/>
    <w:rsid w:val="00C44A7B"/>
    <w:rsid w:val="00C44ADA"/>
    <w:rsid w:val="00C44BBA"/>
    <w:rsid w:val="00C44EB5"/>
    <w:rsid w:val="00C44F14"/>
    <w:rsid w:val="00C44FC5"/>
    <w:rsid w:val="00C45A9C"/>
    <w:rsid w:val="00C45AE2"/>
    <w:rsid w:val="00C45BC9"/>
    <w:rsid w:val="00C45C16"/>
    <w:rsid w:val="00C45C78"/>
    <w:rsid w:val="00C464CD"/>
    <w:rsid w:val="00C4651E"/>
    <w:rsid w:val="00C46B53"/>
    <w:rsid w:val="00C46BDD"/>
    <w:rsid w:val="00C470AA"/>
    <w:rsid w:val="00C47157"/>
    <w:rsid w:val="00C47510"/>
    <w:rsid w:val="00C47890"/>
    <w:rsid w:val="00C4797E"/>
    <w:rsid w:val="00C47AD5"/>
    <w:rsid w:val="00C47AE8"/>
    <w:rsid w:val="00C47C73"/>
    <w:rsid w:val="00C50033"/>
    <w:rsid w:val="00C5004B"/>
    <w:rsid w:val="00C506EC"/>
    <w:rsid w:val="00C508B7"/>
    <w:rsid w:val="00C50DD0"/>
    <w:rsid w:val="00C50E21"/>
    <w:rsid w:val="00C510A3"/>
    <w:rsid w:val="00C51452"/>
    <w:rsid w:val="00C51660"/>
    <w:rsid w:val="00C5173D"/>
    <w:rsid w:val="00C518A0"/>
    <w:rsid w:val="00C518B2"/>
    <w:rsid w:val="00C519CC"/>
    <w:rsid w:val="00C51B56"/>
    <w:rsid w:val="00C51D11"/>
    <w:rsid w:val="00C52091"/>
    <w:rsid w:val="00C52516"/>
    <w:rsid w:val="00C5257E"/>
    <w:rsid w:val="00C527CC"/>
    <w:rsid w:val="00C5294E"/>
    <w:rsid w:val="00C52C37"/>
    <w:rsid w:val="00C52D62"/>
    <w:rsid w:val="00C52EBD"/>
    <w:rsid w:val="00C531B4"/>
    <w:rsid w:val="00C532F9"/>
    <w:rsid w:val="00C53376"/>
    <w:rsid w:val="00C533A2"/>
    <w:rsid w:val="00C5382F"/>
    <w:rsid w:val="00C53E22"/>
    <w:rsid w:val="00C540A1"/>
    <w:rsid w:val="00C5463F"/>
    <w:rsid w:val="00C54762"/>
    <w:rsid w:val="00C5490D"/>
    <w:rsid w:val="00C54976"/>
    <w:rsid w:val="00C54B97"/>
    <w:rsid w:val="00C54C38"/>
    <w:rsid w:val="00C54C62"/>
    <w:rsid w:val="00C54CA4"/>
    <w:rsid w:val="00C54D97"/>
    <w:rsid w:val="00C55188"/>
    <w:rsid w:val="00C5530D"/>
    <w:rsid w:val="00C55319"/>
    <w:rsid w:val="00C55480"/>
    <w:rsid w:val="00C55594"/>
    <w:rsid w:val="00C55ADC"/>
    <w:rsid w:val="00C55B09"/>
    <w:rsid w:val="00C55B31"/>
    <w:rsid w:val="00C55EF7"/>
    <w:rsid w:val="00C561B4"/>
    <w:rsid w:val="00C561E1"/>
    <w:rsid w:val="00C5638E"/>
    <w:rsid w:val="00C5639A"/>
    <w:rsid w:val="00C563B4"/>
    <w:rsid w:val="00C56825"/>
    <w:rsid w:val="00C56827"/>
    <w:rsid w:val="00C56918"/>
    <w:rsid w:val="00C569CA"/>
    <w:rsid w:val="00C56B50"/>
    <w:rsid w:val="00C56FDB"/>
    <w:rsid w:val="00C5703A"/>
    <w:rsid w:val="00C5707E"/>
    <w:rsid w:val="00C572AE"/>
    <w:rsid w:val="00C5737A"/>
    <w:rsid w:val="00C57AA3"/>
    <w:rsid w:val="00C57CC6"/>
    <w:rsid w:val="00C57EBF"/>
    <w:rsid w:val="00C601A3"/>
    <w:rsid w:val="00C601EB"/>
    <w:rsid w:val="00C605CC"/>
    <w:rsid w:val="00C60911"/>
    <w:rsid w:val="00C6098E"/>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97B"/>
    <w:rsid w:val="00C63A1E"/>
    <w:rsid w:val="00C63C82"/>
    <w:rsid w:val="00C63C98"/>
    <w:rsid w:val="00C63F16"/>
    <w:rsid w:val="00C64083"/>
    <w:rsid w:val="00C64334"/>
    <w:rsid w:val="00C64376"/>
    <w:rsid w:val="00C645BF"/>
    <w:rsid w:val="00C64626"/>
    <w:rsid w:val="00C647AD"/>
    <w:rsid w:val="00C64849"/>
    <w:rsid w:val="00C64BA7"/>
    <w:rsid w:val="00C64EDC"/>
    <w:rsid w:val="00C64F34"/>
    <w:rsid w:val="00C65074"/>
    <w:rsid w:val="00C65354"/>
    <w:rsid w:val="00C655D1"/>
    <w:rsid w:val="00C65AC9"/>
    <w:rsid w:val="00C65BB5"/>
    <w:rsid w:val="00C65BB8"/>
    <w:rsid w:val="00C65D24"/>
    <w:rsid w:val="00C65E26"/>
    <w:rsid w:val="00C65F4E"/>
    <w:rsid w:val="00C65F58"/>
    <w:rsid w:val="00C65F5C"/>
    <w:rsid w:val="00C66141"/>
    <w:rsid w:val="00C6614D"/>
    <w:rsid w:val="00C66242"/>
    <w:rsid w:val="00C66571"/>
    <w:rsid w:val="00C6668E"/>
    <w:rsid w:val="00C666DB"/>
    <w:rsid w:val="00C6674C"/>
    <w:rsid w:val="00C667F6"/>
    <w:rsid w:val="00C66916"/>
    <w:rsid w:val="00C66B89"/>
    <w:rsid w:val="00C66C34"/>
    <w:rsid w:val="00C66D58"/>
    <w:rsid w:val="00C66F14"/>
    <w:rsid w:val="00C67061"/>
    <w:rsid w:val="00C67231"/>
    <w:rsid w:val="00C6729E"/>
    <w:rsid w:val="00C673A2"/>
    <w:rsid w:val="00C67508"/>
    <w:rsid w:val="00C676BE"/>
    <w:rsid w:val="00C676CB"/>
    <w:rsid w:val="00C67B97"/>
    <w:rsid w:val="00C67C57"/>
    <w:rsid w:val="00C70152"/>
    <w:rsid w:val="00C70259"/>
    <w:rsid w:val="00C7040D"/>
    <w:rsid w:val="00C70A67"/>
    <w:rsid w:val="00C70ACE"/>
    <w:rsid w:val="00C70B8C"/>
    <w:rsid w:val="00C70FF1"/>
    <w:rsid w:val="00C71133"/>
    <w:rsid w:val="00C711DE"/>
    <w:rsid w:val="00C712BF"/>
    <w:rsid w:val="00C71468"/>
    <w:rsid w:val="00C7168E"/>
    <w:rsid w:val="00C717BD"/>
    <w:rsid w:val="00C71A94"/>
    <w:rsid w:val="00C71B7F"/>
    <w:rsid w:val="00C71E82"/>
    <w:rsid w:val="00C71F29"/>
    <w:rsid w:val="00C723AF"/>
    <w:rsid w:val="00C72494"/>
    <w:rsid w:val="00C72777"/>
    <w:rsid w:val="00C72999"/>
    <w:rsid w:val="00C72BD1"/>
    <w:rsid w:val="00C72E60"/>
    <w:rsid w:val="00C72EF5"/>
    <w:rsid w:val="00C7328E"/>
    <w:rsid w:val="00C73296"/>
    <w:rsid w:val="00C732C5"/>
    <w:rsid w:val="00C734D6"/>
    <w:rsid w:val="00C7357D"/>
    <w:rsid w:val="00C736D0"/>
    <w:rsid w:val="00C73B26"/>
    <w:rsid w:val="00C740BF"/>
    <w:rsid w:val="00C740FD"/>
    <w:rsid w:val="00C74115"/>
    <w:rsid w:val="00C74157"/>
    <w:rsid w:val="00C74322"/>
    <w:rsid w:val="00C7448E"/>
    <w:rsid w:val="00C7460A"/>
    <w:rsid w:val="00C748E2"/>
    <w:rsid w:val="00C749AC"/>
    <w:rsid w:val="00C74F64"/>
    <w:rsid w:val="00C75004"/>
    <w:rsid w:val="00C751FE"/>
    <w:rsid w:val="00C75352"/>
    <w:rsid w:val="00C755E8"/>
    <w:rsid w:val="00C75970"/>
    <w:rsid w:val="00C75AC4"/>
    <w:rsid w:val="00C75B22"/>
    <w:rsid w:val="00C75C69"/>
    <w:rsid w:val="00C75C9D"/>
    <w:rsid w:val="00C76247"/>
    <w:rsid w:val="00C76A56"/>
    <w:rsid w:val="00C76A6B"/>
    <w:rsid w:val="00C76D8E"/>
    <w:rsid w:val="00C76EC5"/>
    <w:rsid w:val="00C76FA1"/>
    <w:rsid w:val="00C77096"/>
    <w:rsid w:val="00C770E6"/>
    <w:rsid w:val="00C7731D"/>
    <w:rsid w:val="00C7745D"/>
    <w:rsid w:val="00C774C7"/>
    <w:rsid w:val="00C7766C"/>
    <w:rsid w:val="00C77948"/>
    <w:rsid w:val="00C7799E"/>
    <w:rsid w:val="00C77A04"/>
    <w:rsid w:val="00C77C85"/>
    <w:rsid w:val="00C77DF7"/>
    <w:rsid w:val="00C77F7C"/>
    <w:rsid w:val="00C80238"/>
    <w:rsid w:val="00C80241"/>
    <w:rsid w:val="00C8042E"/>
    <w:rsid w:val="00C80547"/>
    <w:rsid w:val="00C80B87"/>
    <w:rsid w:val="00C81351"/>
    <w:rsid w:val="00C81388"/>
    <w:rsid w:val="00C81497"/>
    <w:rsid w:val="00C815FF"/>
    <w:rsid w:val="00C817A9"/>
    <w:rsid w:val="00C8198E"/>
    <w:rsid w:val="00C81B30"/>
    <w:rsid w:val="00C81F0B"/>
    <w:rsid w:val="00C81FAC"/>
    <w:rsid w:val="00C81FB7"/>
    <w:rsid w:val="00C82387"/>
    <w:rsid w:val="00C825AF"/>
    <w:rsid w:val="00C82847"/>
    <w:rsid w:val="00C82A17"/>
    <w:rsid w:val="00C82A94"/>
    <w:rsid w:val="00C82B8F"/>
    <w:rsid w:val="00C82CEB"/>
    <w:rsid w:val="00C82D51"/>
    <w:rsid w:val="00C82E76"/>
    <w:rsid w:val="00C831ED"/>
    <w:rsid w:val="00C833FB"/>
    <w:rsid w:val="00C83641"/>
    <w:rsid w:val="00C83BBE"/>
    <w:rsid w:val="00C83BED"/>
    <w:rsid w:val="00C83E16"/>
    <w:rsid w:val="00C84186"/>
    <w:rsid w:val="00C849AC"/>
    <w:rsid w:val="00C84A52"/>
    <w:rsid w:val="00C84C91"/>
    <w:rsid w:val="00C84CAE"/>
    <w:rsid w:val="00C850BB"/>
    <w:rsid w:val="00C8534D"/>
    <w:rsid w:val="00C85556"/>
    <w:rsid w:val="00C8561F"/>
    <w:rsid w:val="00C85738"/>
    <w:rsid w:val="00C8576D"/>
    <w:rsid w:val="00C8591D"/>
    <w:rsid w:val="00C85B2F"/>
    <w:rsid w:val="00C85E17"/>
    <w:rsid w:val="00C85F90"/>
    <w:rsid w:val="00C86028"/>
    <w:rsid w:val="00C8624E"/>
    <w:rsid w:val="00C8635A"/>
    <w:rsid w:val="00C86379"/>
    <w:rsid w:val="00C86486"/>
    <w:rsid w:val="00C864C3"/>
    <w:rsid w:val="00C864DB"/>
    <w:rsid w:val="00C8659F"/>
    <w:rsid w:val="00C8695E"/>
    <w:rsid w:val="00C869C9"/>
    <w:rsid w:val="00C86C67"/>
    <w:rsid w:val="00C86CA8"/>
    <w:rsid w:val="00C86D87"/>
    <w:rsid w:val="00C86EA8"/>
    <w:rsid w:val="00C86EE0"/>
    <w:rsid w:val="00C86F6F"/>
    <w:rsid w:val="00C86FB3"/>
    <w:rsid w:val="00C870F0"/>
    <w:rsid w:val="00C87108"/>
    <w:rsid w:val="00C87269"/>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558"/>
    <w:rsid w:val="00C91707"/>
    <w:rsid w:val="00C917E1"/>
    <w:rsid w:val="00C9185E"/>
    <w:rsid w:val="00C918AF"/>
    <w:rsid w:val="00C91CFB"/>
    <w:rsid w:val="00C91DF9"/>
    <w:rsid w:val="00C91F99"/>
    <w:rsid w:val="00C91FAC"/>
    <w:rsid w:val="00C9220C"/>
    <w:rsid w:val="00C92215"/>
    <w:rsid w:val="00C922BF"/>
    <w:rsid w:val="00C922C5"/>
    <w:rsid w:val="00C92352"/>
    <w:rsid w:val="00C924C4"/>
    <w:rsid w:val="00C92787"/>
    <w:rsid w:val="00C92A21"/>
    <w:rsid w:val="00C92AB6"/>
    <w:rsid w:val="00C92C2A"/>
    <w:rsid w:val="00C92D81"/>
    <w:rsid w:val="00C92DAB"/>
    <w:rsid w:val="00C92E1B"/>
    <w:rsid w:val="00C92F26"/>
    <w:rsid w:val="00C92F4B"/>
    <w:rsid w:val="00C93015"/>
    <w:rsid w:val="00C9318C"/>
    <w:rsid w:val="00C931BA"/>
    <w:rsid w:val="00C93297"/>
    <w:rsid w:val="00C933B5"/>
    <w:rsid w:val="00C93A53"/>
    <w:rsid w:val="00C93BB0"/>
    <w:rsid w:val="00C93C92"/>
    <w:rsid w:val="00C9409D"/>
    <w:rsid w:val="00C94182"/>
    <w:rsid w:val="00C94365"/>
    <w:rsid w:val="00C943FA"/>
    <w:rsid w:val="00C945EC"/>
    <w:rsid w:val="00C946BD"/>
    <w:rsid w:val="00C94C81"/>
    <w:rsid w:val="00C94E45"/>
    <w:rsid w:val="00C95300"/>
    <w:rsid w:val="00C95548"/>
    <w:rsid w:val="00C95730"/>
    <w:rsid w:val="00C9579E"/>
    <w:rsid w:val="00C95962"/>
    <w:rsid w:val="00C959CB"/>
    <w:rsid w:val="00C95BC5"/>
    <w:rsid w:val="00C95CD4"/>
    <w:rsid w:val="00C95D1E"/>
    <w:rsid w:val="00C95F7A"/>
    <w:rsid w:val="00C96331"/>
    <w:rsid w:val="00C964B1"/>
    <w:rsid w:val="00C9688C"/>
    <w:rsid w:val="00C968CA"/>
    <w:rsid w:val="00C969CE"/>
    <w:rsid w:val="00C969D5"/>
    <w:rsid w:val="00C96D6D"/>
    <w:rsid w:val="00C96F0E"/>
    <w:rsid w:val="00C96F27"/>
    <w:rsid w:val="00C96FE0"/>
    <w:rsid w:val="00C97228"/>
    <w:rsid w:val="00C97289"/>
    <w:rsid w:val="00C9731D"/>
    <w:rsid w:val="00C9743D"/>
    <w:rsid w:val="00C97681"/>
    <w:rsid w:val="00C976F2"/>
    <w:rsid w:val="00C9785A"/>
    <w:rsid w:val="00C97866"/>
    <w:rsid w:val="00C97928"/>
    <w:rsid w:val="00C97AF1"/>
    <w:rsid w:val="00C97B0A"/>
    <w:rsid w:val="00C97DF4"/>
    <w:rsid w:val="00C97FDE"/>
    <w:rsid w:val="00CA0465"/>
    <w:rsid w:val="00CA07C7"/>
    <w:rsid w:val="00CA0922"/>
    <w:rsid w:val="00CA09AA"/>
    <w:rsid w:val="00CA09B1"/>
    <w:rsid w:val="00CA0B41"/>
    <w:rsid w:val="00CA0B53"/>
    <w:rsid w:val="00CA0BAF"/>
    <w:rsid w:val="00CA0DCC"/>
    <w:rsid w:val="00CA0F5C"/>
    <w:rsid w:val="00CA114D"/>
    <w:rsid w:val="00CA1225"/>
    <w:rsid w:val="00CA1303"/>
    <w:rsid w:val="00CA1679"/>
    <w:rsid w:val="00CA17E2"/>
    <w:rsid w:val="00CA1806"/>
    <w:rsid w:val="00CA18C1"/>
    <w:rsid w:val="00CA18D2"/>
    <w:rsid w:val="00CA1C94"/>
    <w:rsid w:val="00CA1E55"/>
    <w:rsid w:val="00CA1EEF"/>
    <w:rsid w:val="00CA215C"/>
    <w:rsid w:val="00CA2406"/>
    <w:rsid w:val="00CA2550"/>
    <w:rsid w:val="00CA2919"/>
    <w:rsid w:val="00CA2BC9"/>
    <w:rsid w:val="00CA2C56"/>
    <w:rsid w:val="00CA2E63"/>
    <w:rsid w:val="00CA2F61"/>
    <w:rsid w:val="00CA3334"/>
    <w:rsid w:val="00CA36A5"/>
    <w:rsid w:val="00CA38A7"/>
    <w:rsid w:val="00CA3AF1"/>
    <w:rsid w:val="00CA3C48"/>
    <w:rsid w:val="00CA3EE8"/>
    <w:rsid w:val="00CA47C0"/>
    <w:rsid w:val="00CA4954"/>
    <w:rsid w:val="00CA4A3F"/>
    <w:rsid w:val="00CA4C14"/>
    <w:rsid w:val="00CA4FE7"/>
    <w:rsid w:val="00CA506B"/>
    <w:rsid w:val="00CA507B"/>
    <w:rsid w:val="00CA51A0"/>
    <w:rsid w:val="00CA52F1"/>
    <w:rsid w:val="00CA5381"/>
    <w:rsid w:val="00CA5560"/>
    <w:rsid w:val="00CA5589"/>
    <w:rsid w:val="00CA55AF"/>
    <w:rsid w:val="00CA55FE"/>
    <w:rsid w:val="00CA58BD"/>
    <w:rsid w:val="00CA58F0"/>
    <w:rsid w:val="00CA5990"/>
    <w:rsid w:val="00CA59A0"/>
    <w:rsid w:val="00CA5A36"/>
    <w:rsid w:val="00CA5DF1"/>
    <w:rsid w:val="00CA6000"/>
    <w:rsid w:val="00CA6072"/>
    <w:rsid w:val="00CA6164"/>
    <w:rsid w:val="00CA623F"/>
    <w:rsid w:val="00CA6644"/>
    <w:rsid w:val="00CA6688"/>
    <w:rsid w:val="00CA68E6"/>
    <w:rsid w:val="00CA6945"/>
    <w:rsid w:val="00CA6B5F"/>
    <w:rsid w:val="00CA6C9F"/>
    <w:rsid w:val="00CA6CF8"/>
    <w:rsid w:val="00CA6FA2"/>
    <w:rsid w:val="00CA7009"/>
    <w:rsid w:val="00CA71D1"/>
    <w:rsid w:val="00CA7384"/>
    <w:rsid w:val="00CA73B2"/>
    <w:rsid w:val="00CA74E8"/>
    <w:rsid w:val="00CA7528"/>
    <w:rsid w:val="00CA7530"/>
    <w:rsid w:val="00CA757D"/>
    <w:rsid w:val="00CA77AF"/>
    <w:rsid w:val="00CA7923"/>
    <w:rsid w:val="00CA7AFF"/>
    <w:rsid w:val="00CA7C12"/>
    <w:rsid w:val="00CA7F34"/>
    <w:rsid w:val="00CB0154"/>
    <w:rsid w:val="00CB047F"/>
    <w:rsid w:val="00CB0927"/>
    <w:rsid w:val="00CB0C2A"/>
    <w:rsid w:val="00CB0E3C"/>
    <w:rsid w:val="00CB11BD"/>
    <w:rsid w:val="00CB1368"/>
    <w:rsid w:val="00CB13BE"/>
    <w:rsid w:val="00CB1486"/>
    <w:rsid w:val="00CB1AC9"/>
    <w:rsid w:val="00CB1C46"/>
    <w:rsid w:val="00CB1F2A"/>
    <w:rsid w:val="00CB24ED"/>
    <w:rsid w:val="00CB2836"/>
    <w:rsid w:val="00CB289E"/>
    <w:rsid w:val="00CB28E4"/>
    <w:rsid w:val="00CB2A2E"/>
    <w:rsid w:val="00CB2D00"/>
    <w:rsid w:val="00CB2F27"/>
    <w:rsid w:val="00CB2FB2"/>
    <w:rsid w:val="00CB3172"/>
    <w:rsid w:val="00CB3298"/>
    <w:rsid w:val="00CB373A"/>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67D"/>
    <w:rsid w:val="00CB5818"/>
    <w:rsid w:val="00CB58DD"/>
    <w:rsid w:val="00CB5A04"/>
    <w:rsid w:val="00CB5A9F"/>
    <w:rsid w:val="00CB5AA1"/>
    <w:rsid w:val="00CB5B46"/>
    <w:rsid w:val="00CB5BDF"/>
    <w:rsid w:val="00CB5E8C"/>
    <w:rsid w:val="00CB5EF8"/>
    <w:rsid w:val="00CB6050"/>
    <w:rsid w:val="00CB6343"/>
    <w:rsid w:val="00CB63C7"/>
    <w:rsid w:val="00CB6560"/>
    <w:rsid w:val="00CB656D"/>
    <w:rsid w:val="00CB67FB"/>
    <w:rsid w:val="00CB68B3"/>
    <w:rsid w:val="00CB6A74"/>
    <w:rsid w:val="00CB6C8A"/>
    <w:rsid w:val="00CB6F9E"/>
    <w:rsid w:val="00CB7208"/>
    <w:rsid w:val="00CB7386"/>
    <w:rsid w:val="00CB7438"/>
    <w:rsid w:val="00CB7648"/>
    <w:rsid w:val="00CB7A0C"/>
    <w:rsid w:val="00CB7AF1"/>
    <w:rsid w:val="00CB7B6B"/>
    <w:rsid w:val="00CB7EE6"/>
    <w:rsid w:val="00CC009C"/>
    <w:rsid w:val="00CC00B7"/>
    <w:rsid w:val="00CC0183"/>
    <w:rsid w:val="00CC026A"/>
    <w:rsid w:val="00CC034B"/>
    <w:rsid w:val="00CC05E1"/>
    <w:rsid w:val="00CC07B1"/>
    <w:rsid w:val="00CC08AC"/>
    <w:rsid w:val="00CC0921"/>
    <w:rsid w:val="00CC0AA7"/>
    <w:rsid w:val="00CC0D81"/>
    <w:rsid w:val="00CC0E56"/>
    <w:rsid w:val="00CC0E6B"/>
    <w:rsid w:val="00CC0F23"/>
    <w:rsid w:val="00CC10E8"/>
    <w:rsid w:val="00CC1218"/>
    <w:rsid w:val="00CC124B"/>
    <w:rsid w:val="00CC145E"/>
    <w:rsid w:val="00CC172A"/>
    <w:rsid w:val="00CC17F7"/>
    <w:rsid w:val="00CC17FD"/>
    <w:rsid w:val="00CC193C"/>
    <w:rsid w:val="00CC19A7"/>
    <w:rsid w:val="00CC1A18"/>
    <w:rsid w:val="00CC1C32"/>
    <w:rsid w:val="00CC1C42"/>
    <w:rsid w:val="00CC1D7A"/>
    <w:rsid w:val="00CC1E3E"/>
    <w:rsid w:val="00CC1E40"/>
    <w:rsid w:val="00CC21B4"/>
    <w:rsid w:val="00CC2559"/>
    <w:rsid w:val="00CC2587"/>
    <w:rsid w:val="00CC27F5"/>
    <w:rsid w:val="00CC29BE"/>
    <w:rsid w:val="00CC29F6"/>
    <w:rsid w:val="00CC2D18"/>
    <w:rsid w:val="00CC2E9C"/>
    <w:rsid w:val="00CC2EEB"/>
    <w:rsid w:val="00CC2EFE"/>
    <w:rsid w:val="00CC33D7"/>
    <w:rsid w:val="00CC3468"/>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DE0"/>
    <w:rsid w:val="00CC4EB3"/>
    <w:rsid w:val="00CC4F58"/>
    <w:rsid w:val="00CC5370"/>
    <w:rsid w:val="00CC5652"/>
    <w:rsid w:val="00CC57AE"/>
    <w:rsid w:val="00CC5834"/>
    <w:rsid w:val="00CC58EE"/>
    <w:rsid w:val="00CC5A4E"/>
    <w:rsid w:val="00CC604B"/>
    <w:rsid w:val="00CC606C"/>
    <w:rsid w:val="00CC6097"/>
    <w:rsid w:val="00CC6161"/>
    <w:rsid w:val="00CC663A"/>
    <w:rsid w:val="00CC6728"/>
    <w:rsid w:val="00CC6901"/>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E31"/>
    <w:rsid w:val="00CD0EB1"/>
    <w:rsid w:val="00CD0FCC"/>
    <w:rsid w:val="00CD1265"/>
    <w:rsid w:val="00CD14CB"/>
    <w:rsid w:val="00CD179D"/>
    <w:rsid w:val="00CD197F"/>
    <w:rsid w:val="00CD1A78"/>
    <w:rsid w:val="00CD1AA4"/>
    <w:rsid w:val="00CD1E74"/>
    <w:rsid w:val="00CD1E88"/>
    <w:rsid w:val="00CD1FF0"/>
    <w:rsid w:val="00CD20F7"/>
    <w:rsid w:val="00CD223B"/>
    <w:rsid w:val="00CD23A4"/>
    <w:rsid w:val="00CD2585"/>
    <w:rsid w:val="00CD25A6"/>
    <w:rsid w:val="00CD273C"/>
    <w:rsid w:val="00CD2796"/>
    <w:rsid w:val="00CD27EA"/>
    <w:rsid w:val="00CD2809"/>
    <w:rsid w:val="00CD283A"/>
    <w:rsid w:val="00CD288E"/>
    <w:rsid w:val="00CD29A6"/>
    <w:rsid w:val="00CD2ADD"/>
    <w:rsid w:val="00CD2C0A"/>
    <w:rsid w:val="00CD2D11"/>
    <w:rsid w:val="00CD2DAE"/>
    <w:rsid w:val="00CD2DCE"/>
    <w:rsid w:val="00CD309B"/>
    <w:rsid w:val="00CD3122"/>
    <w:rsid w:val="00CD317A"/>
    <w:rsid w:val="00CD325D"/>
    <w:rsid w:val="00CD3391"/>
    <w:rsid w:val="00CD3514"/>
    <w:rsid w:val="00CD3770"/>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5BE"/>
    <w:rsid w:val="00CD5673"/>
    <w:rsid w:val="00CD574B"/>
    <w:rsid w:val="00CD5A79"/>
    <w:rsid w:val="00CD5C02"/>
    <w:rsid w:val="00CD5DC7"/>
    <w:rsid w:val="00CD5E23"/>
    <w:rsid w:val="00CD5EFF"/>
    <w:rsid w:val="00CD5F39"/>
    <w:rsid w:val="00CD5FD3"/>
    <w:rsid w:val="00CD61E3"/>
    <w:rsid w:val="00CD61FD"/>
    <w:rsid w:val="00CD6290"/>
    <w:rsid w:val="00CD6469"/>
    <w:rsid w:val="00CD6578"/>
    <w:rsid w:val="00CD6776"/>
    <w:rsid w:val="00CD6799"/>
    <w:rsid w:val="00CD679E"/>
    <w:rsid w:val="00CD6814"/>
    <w:rsid w:val="00CD6ADC"/>
    <w:rsid w:val="00CD6DC4"/>
    <w:rsid w:val="00CD6E0B"/>
    <w:rsid w:val="00CD6EA5"/>
    <w:rsid w:val="00CD717D"/>
    <w:rsid w:val="00CD7340"/>
    <w:rsid w:val="00CD787F"/>
    <w:rsid w:val="00CD78D9"/>
    <w:rsid w:val="00CD7A74"/>
    <w:rsid w:val="00CD7BA9"/>
    <w:rsid w:val="00CD7BEE"/>
    <w:rsid w:val="00CD7CBE"/>
    <w:rsid w:val="00CE01AE"/>
    <w:rsid w:val="00CE025E"/>
    <w:rsid w:val="00CE030D"/>
    <w:rsid w:val="00CE03B6"/>
    <w:rsid w:val="00CE05F2"/>
    <w:rsid w:val="00CE087A"/>
    <w:rsid w:val="00CE09FC"/>
    <w:rsid w:val="00CE0A8C"/>
    <w:rsid w:val="00CE0A8D"/>
    <w:rsid w:val="00CE0AD8"/>
    <w:rsid w:val="00CE0C33"/>
    <w:rsid w:val="00CE0CBF"/>
    <w:rsid w:val="00CE0DF7"/>
    <w:rsid w:val="00CE112E"/>
    <w:rsid w:val="00CE1162"/>
    <w:rsid w:val="00CE1225"/>
    <w:rsid w:val="00CE1284"/>
    <w:rsid w:val="00CE132D"/>
    <w:rsid w:val="00CE134A"/>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48"/>
    <w:rsid w:val="00CE37F6"/>
    <w:rsid w:val="00CE3F25"/>
    <w:rsid w:val="00CE3F8F"/>
    <w:rsid w:val="00CE3FE6"/>
    <w:rsid w:val="00CE40BC"/>
    <w:rsid w:val="00CE43E4"/>
    <w:rsid w:val="00CE4B31"/>
    <w:rsid w:val="00CE4B47"/>
    <w:rsid w:val="00CE4C40"/>
    <w:rsid w:val="00CE4D5F"/>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5FA"/>
    <w:rsid w:val="00CE76BD"/>
    <w:rsid w:val="00CE76C1"/>
    <w:rsid w:val="00CE79BC"/>
    <w:rsid w:val="00CE7A73"/>
    <w:rsid w:val="00CE7D51"/>
    <w:rsid w:val="00CE7F7E"/>
    <w:rsid w:val="00CF002B"/>
    <w:rsid w:val="00CF02AC"/>
    <w:rsid w:val="00CF057C"/>
    <w:rsid w:val="00CF06D7"/>
    <w:rsid w:val="00CF06E6"/>
    <w:rsid w:val="00CF09AF"/>
    <w:rsid w:val="00CF0AAB"/>
    <w:rsid w:val="00CF0CE3"/>
    <w:rsid w:val="00CF0E85"/>
    <w:rsid w:val="00CF129F"/>
    <w:rsid w:val="00CF14AB"/>
    <w:rsid w:val="00CF14F3"/>
    <w:rsid w:val="00CF1669"/>
    <w:rsid w:val="00CF167A"/>
    <w:rsid w:val="00CF16AB"/>
    <w:rsid w:val="00CF18AB"/>
    <w:rsid w:val="00CF18EC"/>
    <w:rsid w:val="00CF1AA6"/>
    <w:rsid w:val="00CF1B18"/>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4C"/>
    <w:rsid w:val="00CF3BBC"/>
    <w:rsid w:val="00CF3CD4"/>
    <w:rsid w:val="00CF3F01"/>
    <w:rsid w:val="00CF3FA7"/>
    <w:rsid w:val="00CF4167"/>
    <w:rsid w:val="00CF41A0"/>
    <w:rsid w:val="00CF4281"/>
    <w:rsid w:val="00CF4528"/>
    <w:rsid w:val="00CF46E1"/>
    <w:rsid w:val="00CF4A0B"/>
    <w:rsid w:val="00CF50A9"/>
    <w:rsid w:val="00CF53FF"/>
    <w:rsid w:val="00CF5457"/>
    <w:rsid w:val="00CF56B5"/>
    <w:rsid w:val="00CF56E4"/>
    <w:rsid w:val="00CF5781"/>
    <w:rsid w:val="00CF5A24"/>
    <w:rsid w:val="00CF5B17"/>
    <w:rsid w:val="00CF5C70"/>
    <w:rsid w:val="00CF5D40"/>
    <w:rsid w:val="00CF5D85"/>
    <w:rsid w:val="00CF5EBE"/>
    <w:rsid w:val="00CF61A3"/>
    <w:rsid w:val="00CF6277"/>
    <w:rsid w:val="00CF62F0"/>
    <w:rsid w:val="00CF6490"/>
    <w:rsid w:val="00CF66DE"/>
    <w:rsid w:val="00CF673F"/>
    <w:rsid w:val="00CF6848"/>
    <w:rsid w:val="00CF68E6"/>
    <w:rsid w:val="00CF6A2B"/>
    <w:rsid w:val="00CF6AF3"/>
    <w:rsid w:val="00CF6C66"/>
    <w:rsid w:val="00CF6C9A"/>
    <w:rsid w:val="00CF6D86"/>
    <w:rsid w:val="00CF6DD4"/>
    <w:rsid w:val="00CF6E2B"/>
    <w:rsid w:val="00CF6E2C"/>
    <w:rsid w:val="00CF6E8C"/>
    <w:rsid w:val="00CF6EF8"/>
    <w:rsid w:val="00CF6F64"/>
    <w:rsid w:val="00CF7406"/>
    <w:rsid w:val="00CF7470"/>
    <w:rsid w:val="00CF748F"/>
    <w:rsid w:val="00CF758C"/>
    <w:rsid w:val="00CF75EA"/>
    <w:rsid w:val="00CF7620"/>
    <w:rsid w:val="00CF7798"/>
    <w:rsid w:val="00CF7C3E"/>
    <w:rsid w:val="00CF7CAA"/>
    <w:rsid w:val="00CF7CCF"/>
    <w:rsid w:val="00CF7DA4"/>
    <w:rsid w:val="00CF7F35"/>
    <w:rsid w:val="00CF7F5B"/>
    <w:rsid w:val="00CF7FB2"/>
    <w:rsid w:val="00D00482"/>
    <w:rsid w:val="00D00522"/>
    <w:rsid w:val="00D0054D"/>
    <w:rsid w:val="00D00580"/>
    <w:rsid w:val="00D00713"/>
    <w:rsid w:val="00D007D5"/>
    <w:rsid w:val="00D0084D"/>
    <w:rsid w:val="00D00B22"/>
    <w:rsid w:val="00D00B71"/>
    <w:rsid w:val="00D00C0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13"/>
    <w:rsid w:val="00D02C36"/>
    <w:rsid w:val="00D02CCC"/>
    <w:rsid w:val="00D02D5A"/>
    <w:rsid w:val="00D02E17"/>
    <w:rsid w:val="00D02F1A"/>
    <w:rsid w:val="00D0317B"/>
    <w:rsid w:val="00D0318A"/>
    <w:rsid w:val="00D0319D"/>
    <w:rsid w:val="00D03214"/>
    <w:rsid w:val="00D03322"/>
    <w:rsid w:val="00D03390"/>
    <w:rsid w:val="00D034C4"/>
    <w:rsid w:val="00D03CA1"/>
    <w:rsid w:val="00D04394"/>
    <w:rsid w:val="00D0482E"/>
    <w:rsid w:val="00D04AAA"/>
    <w:rsid w:val="00D04B7E"/>
    <w:rsid w:val="00D04FC8"/>
    <w:rsid w:val="00D051E2"/>
    <w:rsid w:val="00D05393"/>
    <w:rsid w:val="00D054C9"/>
    <w:rsid w:val="00D05793"/>
    <w:rsid w:val="00D05FD4"/>
    <w:rsid w:val="00D06088"/>
    <w:rsid w:val="00D060FD"/>
    <w:rsid w:val="00D064B0"/>
    <w:rsid w:val="00D065EA"/>
    <w:rsid w:val="00D0669F"/>
    <w:rsid w:val="00D0675C"/>
    <w:rsid w:val="00D06800"/>
    <w:rsid w:val="00D06A2C"/>
    <w:rsid w:val="00D06A59"/>
    <w:rsid w:val="00D06B22"/>
    <w:rsid w:val="00D06B64"/>
    <w:rsid w:val="00D06DDB"/>
    <w:rsid w:val="00D06DDD"/>
    <w:rsid w:val="00D06DED"/>
    <w:rsid w:val="00D06F3C"/>
    <w:rsid w:val="00D07108"/>
    <w:rsid w:val="00D0735B"/>
    <w:rsid w:val="00D07556"/>
    <w:rsid w:val="00D07599"/>
    <w:rsid w:val="00D078A9"/>
    <w:rsid w:val="00D078C9"/>
    <w:rsid w:val="00D07ACC"/>
    <w:rsid w:val="00D07B4A"/>
    <w:rsid w:val="00D07D3B"/>
    <w:rsid w:val="00D07DCA"/>
    <w:rsid w:val="00D07E0F"/>
    <w:rsid w:val="00D07E6F"/>
    <w:rsid w:val="00D101A3"/>
    <w:rsid w:val="00D10318"/>
    <w:rsid w:val="00D1034D"/>
    <w:rsid w:val="00D1046D"/>
    <w:rsid w:val="00D10499"/>
    <w:rsid w:val="00D105EB"/>
    <w:rsid w:val="00D10721"/>
    <w:rsid w:val="00D10A49"/>
    <w:rsid w:val="00D10A83"/>
    <w:rsid w:val="00D10B01"/>
    <w:rsid w:val="00D10F2E"/>
    <w:rsid w:val="00D1114D"/>
    <w:rsid w:val="00D111D5"/>
    <w:rsid w:val="00D1137C"/>
    <w:rsid w:val="00D113FC"/>
    <w:rsid w:val="00D115F3"/>
    <w:rsid w:val="00D117D0"/>
    <w:rsid w:val="00D1181C"/>
    <w:rsid w:val="00D11857"/>
    <w:rsid w:val="00D11873"/>
    <w:rsid w:val="00D11AC5"/>
    <w:rsid w:val="00D11B4B"/>
    <w:rsid w:val="00D11C73"/>
    <w:rsid w:val="00D11CA1"/>
    <w:rsid w:val="00D11D50"/>
    <w:rsid w:val="00D11E3F"/>
    <w:rsid w:val="00D11EEE"/>
    <w:rsid w:val="00D11FAE"/>
    <w:rsid w:val="00D12103"/>
    <w:rsid w:val="00D123A2"/>
    <w:rsid w:val="00D12440"/>
    <w:rsid w:val="00D12487"/>
    <w:rsid w:val="00D125ED"/>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473"/>
    <w:rsid w:val="00D14554"/>
    <w:rsid w:val="00D14F9D"/>
    <w:rsid w:val="00D150A7"/>
    <w:rsid w:val="00D1514C"/>
    <w:rsid w:val="00D15442"/>
    <w:rsid w:val="00D15514"/>
    <w:rsid w:val="00D15577"/>
    <w:rsid w:val="00D15810"/>
    <w:rsid w:val="00D15B1D"/>
    <w:rsid w:val="00D15C5E"/>
    <w:rsid w:val="00D15CDA"/>
    <w:rsid w:val="00D15D5B"/>
    <w:rsid w:val="00D15D9D"/>
    <w:rsid w:val="00D15E40"/>
    <w:rsid w:val="00D15EA4"/>
    <w:rsid w:val="00D15EAF"/>
    <w:rsid w:val="00D16002"/>
    <w:rsid w:val="00D16077"/>
    <w:rsid w:val="00D16158"/>
    <w:rsid w:val="00D1624D"/>
    <w:rsid w:val="00D1643D"/>
    <w:rsid w:val="00D169B3"/>
    <w:rsid w:val="00D16BA8"/>
    <w:rsid w:val="00D16FBB"/>
    <w:rsid w:val="00D1702A"/>
    <w:rsid w:val="00D17072"/>
    <w:rsid w:val="00D17486"/>
    <w:rsid w:val="00D174E5"/>
    <w:rsid w:val="00D17589"/>
    <w:rsid w:val="00D177A3"/>
    <w:rsid w:val="00D177E5"/>
    <w:rsid w:val="00D17BAC"/>
    <w:rsid w:val="00D17BCB"/>
    <w:rsid w:val="00D17F37"/>
    <w:rsid w:val="00D2002E"/>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B17"/>
    <w:rsid w:val="00D21F5C"/>
    <w:rsid w:val="00D22024"/>
    <w:rsid w:val="00D22148"/>
    <w:rsid w:val="00D222A3"/>
    <w:rsid w:val="00D222E9"/>
    <w:rsid w:val="00D222F0"/>
    <w:rsid w:val="00D22B75"/>
    <w:rsid w:val="00D22D2B"/>
    <w:rsid w:val="00D22FC9"/>
    <w:rsid w:val="00D23011"/>
    <w:rsid w:val="00D232B4"/>
    <w:rsid w:val="00D232C8"/>
    <w:rsid w:val="00D234A3"/>
    <w:rsid w:val="00D23556"/>
    <w:rsid w:val="00D235E3"/>
    <w:rsid w:val="00D23660"/>
    <w:rsid w:val="00D23886"/>
    <w:rsid w:val="00D2390D"/>
    <w:rsid w:val="00D23A19"/>
    <w:rsid w:val="00D23A34"/>
    <w:rsid w:val="00D23AE0"/>
    <w:rsid w:val="00D23B89"/>
    <w:rsid w:val="00D23CE2"/>
    <w:rsid w:val="00D23E4D"/>
    <w:rsid w:val="00D23EAA"/>
    <w:rsid w:val="00D24429"/>
    <w:rsid w:val="00D24A77"/>
    <w:rsid w:val="00D24FD1"/>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370"/>
    <w:rsid w:val="00D3064A"/>
    <w:rsid w:val="00D30940"/>
    <w:rsid w:val="00D30C46"/>
    <w:rsid w:val="00D30FC7"/>
    <w:rsid w:val="00D314CF"/>
    <w:rsid w:val="00D314DD"/>
    <w:rsid w:val="00D31B2B"/>
    <w:rsid w:val="00D31B69"/>
    <w:rsid w:val="00D31B73"/>
    <w:rsid w:val="00D31B9F"/>
    <w:rsid w:val="00D31BD9"/>
    <w:rsid w:val="00D31BEA"/>
    <w:rsid w:val="00D31C84"/>
    <w:rsid w:val="00D31DC4"/>
    <w:rsid w:val="00D32022"/>
    <w:rsid w:val="00D3211C"/>
    <w:rsid w:val="00D32218"/>
    <w:rsid w:val="00D3241F"/>
    <w:rsid w:val="00D32696"/>
    <w:rsid w:val="00D326BD"/>
    <w:rsid w:val="00D327E4"/>
    <w:rsid w:val="00D32B6E"/>
    <w:rsid w:val="00D33313"/>
    <w:rsid w:val="00D33410"/>
    <w:rsid w:val="00D337DF"/>
    <w:rsid w:val="00D33AB3"/>
    <w:rsid w:val="00D33AFC"/>
    <w:rsid w:val="00D3410B"/>
    <w:rsid w:val="00D344C9"/>
    <w:rsid w:val="00D345B2"/>
    <w:rsid w:val="00D34848"/>
    <w:rsid w:val="00D34C49"/>
    <w:rsid w:val="00D34C53"/>
    <w:rsid w:val="00D34DFF"/>
    <w:rsid w:val="00D34FC3"/>
    <w:rsid w:val="00D35089"/>
    <w:rsid w:val="00D350C0"/>
    <w:rsid w:val="00D35102"/>
    <w:rsid w:val="00D3514E"/>
    <w:rsid w:val="00D352C3"/>
    <w:rsid w:val="00D353FF"/>
    <w:rsid w:val="00D3553B"/>
    <w:rsid w:val="00D358F9"/>
    <w:rsid w:val="00D35C45"/>
    <w:rsid w:val="00D3609F"/>
    <w:rsid w:val="00D3610A"/>
    <w:rsid w:val="00D361C5"/>
    <w:rsid w:val="00D36405"/>
    <w:rsid w:val="00D3646C"/>
    <w:rsid w:val="00D3668C"/>
    <w:rsid w:val="00D369EA"/>
    <w:rsid w:val="00D36AF8"/>
    <w:rsid w:val="00D36BD8"/>
    <w:rsid w:val="00D36C8E"/>
    <w:rsid w:val="00D36CBE"/>
    <w:rsid w:val="00D37116"/>
    <w:rsid w:val="00D37994"/>
    <w:rsid w:val="00D37B95"/>
    <w:rsid w:val="00D37C2D"/>
    <w:rsid w:val="00D40409"/>
    <w:rsid w:val="00D404CE"/>
    <w:rsid w:val="00D4053F"/>
    <w:rsid w:val="00D40552"/>
    <w:rsid w:val="00D40661"/>
    <w:rsid w:val="00D406D1"/>
    <w:rsid w:val="00D40CDE"/>
    <w:rsid w:val="00D40DA3"/>
    <w:rsid w:val="00D40E25"/>
    <w:rsid w:val="00D40E73"/>
    <w:rsid w:val="00D40E78"/>
    <w:rsid w:val="00D40F5D"/>
    <w:rsid w:val="00D41009"/>
    <w:rsid w:val="00D41492"/>
    <w:rsid w:val="00D41901"/>
    <w:rsid w:val="00D41AC9"/>
    <w:rsid w:val="00D41CD0"/>
    <w:rsid w:val="00D41FB3"/>
    <w:rsid w:val="00D42013"/>
    <w:rsid w:val="00D421D9"/>
    <w:rsid w:val="00D422E4"/>
    <w:rsid w:val="00D42680"/>
    <w:rsid w:val="00D42772"/>
    <w:rsid w:val="00D42805"/>
    <w:rsid w:val="00D42857"/>
    <w:rsid w:val="00D42946"/>
    <w:rsid w:val="00D429DA"/>
    <w:rsid w:val="00D42B71"/>
    <w:rsid w:val="00D42D94"/>
    <w:rsid w:val="00D42E8B"/>
    <w:rsid w:val="00D42EB5"/>
    <w:rsid w:val="00D43188"/>
    <w:rsid w:val="00D43437"/>
    <w:rsid w:val="00D435FC"/>
    <w:rsid w:val="00D43785"/>
    <w:rsid w:val="00D43888"/>
    <w:rsid w:val="00D43950"/>
    <w:rsid w:val="00D43A8A"/>
    <w:rsid w:val="00D43C3A"/>
    <w:rsid w:val="00D43D82"/>
    <w:rsid w:val="00D440D2"/>
    <w:rsid w:val="00D4429F"/>
    <w:rsid w:val="00D44336"/>
    <w:rsid w:val="00D44685"/>
    <w:rsid w:val="00D447E0"/>
    <w:rsid w:val="00D448BD"/>
    <w:rsid w:val="00D44A5C"/>
    <w:rsid w:val="00D44A69"/>
    <w:rsid w:val="00D44B22"/>
    <w:rsid w:val="00D44B3B"/>
    <w:rsid w:val="00D44B99"/>
    <w:rsid w:val="00D44DD4"/>
    <w:rsid w:val="00D44E56"/>
    <w:rsid w:val="00D44E89"/>
    <w:rsid w:val="00D44FE0"/>
    <w:rsid w:val="00D4521C"/>
    <w:rsid w:val="00D452FC"/>
    <w:rsid w:val="00D45581"/>
    <w:rsid w:val="00D455B2"/>
    <w:rsid w:val="00D45626"/>
    <w:rsid w:val="00D4599C"/>
    <w:rsid w:val="00D45B55"/>
    <w:rsid w:val="00D45BD0"/>
    <w:rsid w:val="00D45C69"/>
    <w:rsid w:val="00D45DA0"/>
    <w:rsid w:val="00D45EF6"/>
    <w:rsid w:val="00D46449"/>
    <w:rsid w:val="00D464E9"/>
    <w:rsid w:val="00D466B4"/>
    <w:rsid w:val="00D466E5"/>
    <w:rsid w:val="00D467C7"/>
    <w:rsid w:val="00D46811"/>
    <w:rsid w:val="00D4688E"/>
    <w:rsid w:val="00D469F1"/>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47B62"/>
    <w:rsid w:val="00D501E4"/>
    <w:rsid w:val="00D50411"/>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B43"/>
    <w:rsid w:val="00D51F84"/>
    <w:rsid w:val="00D51F8B"/>
    <w:rsid w:val="00D51FC9"/>
    <w:rsid w:val="00D52200"/>
    <w:rsid w:val="00D52579"/>
    <w:rsid w:val="00D526A5"/>
    <w:rsid w:val="00D52758"/>
    <w:rsid w:val="00D5294C"/>
    <w:rsid w:val="00D52B6A"/>
    <w:rsid w:val="00D52CCC"/>
    <w:rsid w:val="00D52E94"/>
    <w:rsid w:val="00D53011"/>
    <w:rsid w:val="00D535DD"/>
    <w:rsid w:val="00D53768"/>
    <w:rsid w:val="00D53C63"/>
    <w:rsid w:val="00D53E0D"/>
    <w:rsid w:val="00D53E61"/>
    <w:rsid w:val="00D54159"/>
    <w:rsid w:val="00D54363"/>
    <w:rsid w:val="00D543FC"/>
    <w:rsid w:val="00D5465E"/>
    <w:rsid w:val="00D546BA"/>
    <w:rsid w:val="00D54741"/>
    <w:rsid w:val="00D5499B"/>
    <w:rsid w:val="00D54C59"/>
    <w:rsid w:val="00D54D50"/>
    <w:rsid w:val="00D54D88"/>
    <w:rsid w:val="00D5510B"/>
    <w:rsid w:val="00D55115"/>
    <w:rsid w:val="00D551FB"/>
    <w:rsid w:val="00D55218"/>
    <w:rsid w:val="00D5521C"/>
    <w:rsid w:val="00D552BA"/>
    <w:rsid w:val="00D5539F"/>
    <w:rsid w:val="00D554E6"/>
    <w:rsid w:val="00D5556F"/>
    <w:rsid w:val="00D556BD"/>
    <w:rsid w:val="00D55723"/>
    <w:rsid w:val="00D5581F"/>
    <w:rsid w:val="00D558AC"/>
    <w:rsid w:val="00D558F5"/>
    <w:rsid w:val="00D55A8D"/>
    <w:rsid w:val="00D55B68"/>
    <w:rsid w:val="00D55C37"/>
    <w:rsid w:val="00D55D0C"/>
    <w:rsid w:val="00D56234"/>
    <w:rsid w:val="00D56330"/>
    <w:rsid w:val="00D56377"/>
    <w:rsid w:val="00D563C2"/>
    <w:rsid w:val="00D56450"/>
    <w:rsid w:val="00D565B2"/>
    <w:rsid w:val="00D567E7"/>
    <w:rsid w:val="00D56C31"/>
    <w:rsid w:val="00D56C6A"/>
    <w:rsid w:val="00D56D65"/>
    <w:rsid w:val="00D56DCD"/>
    <w:rsid w:val="00D56F95"/>
    <w:rsid w:val="00D57070"/>
    <w:rsid w:val="00D570CC"/>
    <w:rsid w:val="00D57223"/>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0"/>
    <w:rsid w:val="00D62462"/>
    <w:rsid w:val="00D62502"/>
    <w:rsid w:val="00D626C4"/>
    <w:rsid w:val="00D62730"/>
    <w:rsid w:val="00D6278F"/>
    <w:rsid w:val="00D62949"/>
    <w:rsid w:val="00D62DEB"/>
    <w:rsid w:val="00D62DEC"/>
    <w:rsid w:val="00D6302F"/>
    <w:rsid w:val="00D6321B"/>
    <w:rsid w:val="00D632DD"/>
    <w:rsid w:val="00D6387F"/>
    <w:rsid w:val="00D63939"/>
    <w:rsid w:val="00D639EC"/>
    <w:rsid w:val="00D63A80"/>
    <w:rsid w:val="00D63BAD"/>
    <w:rsid w:val="00D63C5F"/>
    <w:rsid w:val="00D6406C"/>
    <w:rsid w:val="00D6410E"/>
    <w:rsid w:val="00D6420E"/>
    <w:rsid w:val="00D6422D"/>
    <w:rsid w:val="00D64296"/>
    <w:rsid w:val="00D6433E"/>
    <w:rsid w:val="00D64346"/>
    <w:rsid w:val="00D6447E"/>
    <w:rsid w:val="00D647F9"/>
    <w:rsid w:val="00D6485C"/>
    <w:rsid w:val="00D6495B"/>
    <w:rsid w:val="00D64A6C"/>
    <w:rsid w:val="00D64CB8"/>
    <w:rsid w:val="00D65404"/>
    <w:rsid w:val="00D65468"/>
    <w:rsid w:val="00D65550"/>
    <w:rsid w:val="00D6575A"/>
    <w:rsid w:val="00D6579C"/>
    <w:rsid w:val="00D65837"/>
    <w:rsid w:val="00D658B2"/>
    <w:rsid w:val="00D65A2F"/>
    <w:rsid w:val="00D65A76"/>
    <w:rsid w:val="00D65AAD"/>
    <w:rsid w:val="00D65EBA"/>
    <w:rsid w:val="00D66022"/>
    <w:rsid w:val="00D66065"/>
    <w:rsid w:val="00D662E2"/>
    <w:rsid w:val="00D66DAA"/>
    <w:rsid w:val="00D66DF5"/>
    <w:rsid w:val="00D6705F"/>
    <w:rsid w:val="00D67672"/>
    <w:rsid w:val="00D67AE8"/>
    <w:rsid w:val="00D67B67"/>
    <w:rsid w:val="00D67DF6"/>
    <w:rsid w:val="00D67ECB"/>
    <w:rsid w:val="00D700AB"/>
    <w:rsid w:val="00D7010A"/>
    <w:rsid w:val="00D70197"/>
    <w:rsid w:val="00D703E9"/>
    <w:rsid w:val="00D7040B"/>
    <w:rsid w:val="00D70587"/>
    <w:rsid w:val="00D7076F"/>
    <w:rsid w:val="00D708C9"/>
    <w:rsid w:val="00D7090F"/>
    <w:rsid w:val="00D70E83"/>
    <w:rsid w:val="00D70F5E"/>
    <w:rsid w:val="00D70F87"/>
    <w:rsid w:val="00D7123A"/>
    <w:rsid w:val="00D71358"/>
    <w:rsid w:val="00D71468"/>
    <w:rsid w:val="00D71554"/>
    <w:rsid w:val="00D7170B"/>
    <w:rsid w:val="00D71BC6"/>
    <w:rsid w:val="00D71E89"/>
    <w:rsid w:val="00D722B3"/>
    <w:rsid w:val="00D7269D"/>
    <w:rsid w:val="00D726B6"/>
    <w:rsid w:val="00D72734"/>
    <w:rsid w:val="00D72B6D"/>
    <w:rsid w:val="00D72C64"/>
    <w:rsid w:val="00D72C73"/>
    <w:rsid w:val="00D72E80"/>
    <w:rsid w:val="00D73019"/>
    <w:rsid w:val="00D73347"/>
    <w:rsid w:val="00D73682"/>
    <w:rsid w:val="00D73A3C"/>
    <w:rsid w:val="00D73A6B"/>
    <w:rsid w:val="00D73B8A"/>
    <w:rsid w:val="00D73C60"/>
    <w:rsid w:val="00D73DAD"/>
    <w:rsid w:val="00D73E0D"/>
    <w:rsid w:val="00D74030"/>
    <w:rsid w:val="00D7440E"/>
    <w:rsid w:val="00D74461"/>
    <w:rsid w:val="00D74724"/>
    <w:rsid w:val="00D7480B"/>
    <w:rsid w:val="00D748B6"/>
    <w:rsid w:val="00D74AEF"/>
    <w:rsid w:val="00D74AF7"/>
    <w:rsid w:val="00D74B46"/>
    <w:rsid w:val="00D74DDE"/>
    <w:rsid w:val="00D74EA0"/>
    <w:rsid w:val="00D7505F"/>
    <w:rsid w:val="00D7568F"/>
    <w:rsid w:val="00D75843"/>
    <w:rsid w:val="00D758A0"/>
    <w:rsid w:val="00D758A1"/>
    <w:rsid w:val="00D7591A"/>
    <w:rsid w:val="00D75BDB"/>
    <w:rsid w:val="00D75CD8"/>
    <w:rsid w:val="00D75CEC"/>
    <w:rsid w:val="00D75D87"/>
    <w:rsid w:val="00D75DE8"/>
    <w:rsid w:val="00D75E85"/>
    <w:rsid w:val="00D76025"/>
    <w:rsid w:val="00D761CB"/>
    <w:rsid w:val="00D76365"/>
    <w:rsid w:val="00D763A6"/>
    <w:rsid w:val="00D766A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77F81"/>
    <w:rsid w:val="00D800A1"/>
    <w:rsid w:val="00D8036A"/>
    <w:rsid w:val="00D806C9"/>
    <w:rsid w:val="00D80A2E"/>
    <w:rsid w:val="00D80AB8"/>
    <w:rsid w:val="00D80C93"/>
    <w:rsid w:val="00D80CCB"/>
    <w:rsid w:val="00D80D82"/>
    <w:rsid w:val="00D80F48"/>
    <w:rsid w:val="00D812E6"/>
    <w:rsid w:val="00D81307"/>
    <w:rsid w:val="00D813B0"/>
    <w:rsid w:val="00D813E0"/>
    <w:rsid w:val="00D817FD"/>
    <w:rsid w:val="00D81B3E"/>
    <w:rsid w:val="00D81E49"/>
    <w:rsid w:val="00D81E9C"/>
    <w:rsid w:val="00D81EAE"/>
    <w:rsid w:val="00D81F99"/>
    <w:rsid w:val="00D820F3"/>
    <w:rsid w:val="00D82778"/>
    <w:rsid w:val="00D829AC"/>
    <w:rsid w:val="00D82C31"/>
    <w:rsid w:val="00D82E00"/>
    <w:rsid w:val="00D83048"/>
    <w:rsid w:val="00D83401"/>
    <w:rsid w:val="00D835F4"/>
    <w:rsid w:val="00D838AE"/>
    <w:rsid w:val="00D83BA6"/>
    <w:rsid w:val="00D83E4D"/>
    <w:rsid w:val="00D84098"/>
    <w:rsid w:val="00D84268"/>
    <w:rsid w:val="00D84352"/>
    <w:rsid w:val="00D84438"/>
    <w:rsid w:val="00D8446B"/>
    <w:rsid w:val="00D846C5"/>
    <w:rsid w:val="00D84A26"/>
    <w:rsid w:val="00D84D03"/>
    <w:rsid w:val="00D84EDC"/>
    <w:rsid w:val="00D84EF3"/>
    <w:rsid w:val="00D8519C"/>
    <w:rsid w:val="00D85292"/>
    <w:rsid w:val="00D85758"/>
    <w:rsid w:val="00D859EB"/>
    <w:rsid w:val="00D85C25"/>
    <w:rsid w:val="00D85E10"/>
    <w:rsid w:val="00D85E69"/>
    <w:rsid w:val="00D85F4A"/>
    <w:rsid w:val="00D85FE3"/>
    <w:rsid w:val="00D8669F"/>
    <w:rsid w:val="00D866F8"/>
    <w:rsid w:val="00D86B37"/>
    <w:rsid w:val="00D86B57"/>
    <w:rsid w:val="00D86C05"/>
    <w:rsid w:val="00D86C73"/>
    <w:rsid w:val="00D86CBB"/>
    <w:rsid w:val="00D86ED1"/>
    <w:rsid w:val="00D870A2"/>
    <w:rsid w:val="00D87154"/>
    <w:rsid w:val="00D87643"/>
    <w:rsid w:val="00D8778A"/>
    <w:rsid w:val="00D879C8"/>
    <w:rsid w:val="00D87DA3"/>
    <w:rsid w:val="00D9014A"/>
    <w:rsid w:val="00D9015F"/>
    <w:rsid w:val="00D90343"/>
    <w:rsid w:val="00D90449"/>
    <w:rsid w:val="00D9052D"/>
    <w:rsid w:val="00D90624"/>
    <w:rsid w:val="00D909E0"/>
    <w:rsid w:val="00D90B65"/>
    <w:rsid w:val="00D90FC4"/>
    <w:rsid w:val="00D91009"/>
    <w:rsid w:val="00D91028"/>
    <w:rsid w:val="00D9114D"/>
    <w:rsid w:val="00D9120D"/>
    <w:rsid w:val="00D9126A"/>
    <w:rsid w:val="00D912DF"/>
    <w:rsid w:val="00D91C54"/>
    <w:rsid w:val="00D91D7C"/>
    <w:rsid w:val="00D91D8B"/>
    <w:rsid w:val="00D91E52"/>
    <w:rsid w:val="00D91E84"/>
    <w:rsid w:val="00D91F39"/>
    <w:rsid w:val="00D91F8C"/>
    <w:rsid w:val="00D91FF3"/>
    <w:rsid w:val="00D92265"/>
    <w:rsid w:val="00D9230B"/>
    <w:rsid w:val="00D9235C"/>
    <w:rsid w:val="00D923B9"/>
    <w:rsid w:val="00D92558"/>
    <w:rsid w:val="00D92633"/>
    <w:rsid w:val="00D9265D"/>
    <w:rsid w:val="00D927B4"/>
    <w:rsid w:val="00D92819"/>
    <w:rsid w:val="00D92BD3"/>
    <w:rsid w:val="00D92CB4"/>
    <w:rsid w:val="00D92CBC"/>
    <w:rsid w:val="00D92D72"/>
    <w:rsid w:val="00D92DB9"/>
    <w:rsid w:val="00D92F47"/>
    <w:rsid w:val="00D92FD3"/>
    <w:rsid w:val="00D93112"/>
    <w:rsid w:val="00D931CD"/>
    <w:rsid w:val="00D931F2"/>
    <w:rsid w:val="00D9337F"/>
    <w:rsid w:val="00D935DB"/>
    <w:rsid w:val="00D93D08"/>
    <w:rsid w:val="00D93FBB"/>
    <w:rsid w:val="00D9406C"/>
    <w:rsid w:val="00D94552"/>
    <w:rsid w:val="00D946A2"/>
    <w:rsid w:val="00D948A0"/>
    <w:rsid w:val="00D94BB0"/>
    <w:rsid w:val="00D94BEF"/>
    <w:rsid w:val="00D94CD0"/>
    <w:rsid w:val="00D94D5D"/>
    <w:rsid w:val="00D94FF3"/>
    <w:rsid w:val="00D950FD"/>
    <w:rsid w:val="00D957C0"/>
    <w:rsid w:val="00D95936"/>
    <w:rsid w:val="00D959DF"/>
    <w:rsid w:val="00D95BF0"/>
    <w:rsid w:val="00D95BFF"/>
    <w:rsid w:val="00D95D73"/>
    <w:rsid w:val="00D960DF"/>
    <w:rsid w:val="00D96193"/>
    <w:rsid w:val="00D966BA"/>
    <w:rsid w:val="00D9680A"/>
    <w:rsid w:val="00D96821"/>
    <w:rsid w:val="00D96881"/>
    <w:rsid w:val="00D96A4F"/>
    <w:rsid w:val="00D96D84"/>
    <w:rsid w:val="00D96DD2"/>
    <w:rsid w:val="00D97552"/>
    <w:rsid w:val="00D9792C"/>
    <w:rsid w:val="00D97BBB"/>
    <w:rsid w:val="00D97DC1"/>
    <w:rsid w:val="00D97E86"/>
    <w:rsid w:val="00DA0085"/>
    <w:rsid w:val="00DA029B"/>
    <w:rsid w:val="00DA06BA"/>
    <w:rsid w:val="00DA06EF"/>
    <w:rsid w:val="00DA0728"/>
    <w:rsid w:val="00DA072D"/>
    <w:rsid w:val="00DA0839"/>
    <w:rsid w:val="00DA0C77"/>
    <w:rsid w:val="00DA0F40"/>
    <w:rsid w:val="00DA0FC0"/>
    <w:rsid w:val="00DA10CE"/>
    <w:rsid w:val="00DA12DD"/>
    <w:rsid w:val="00DA17C6"/>
    <w:rsid w:val="00DA17C7"/>
    <w:rsid w:val="00DA1C4C"/>
    <w:rsid w:val="00DA1D80"/>
    <w:rsid w:val="00DA1D9D"/>
    <w:rsid w:val="00DA1F1B"/>
    <w:rsid w:val="00DA1F4E"/>
    <w:rsid w:val="00DA2046"/>
    <w:rsid w:val="00DA225C"/>
    <w:rsid w:val="00DA22F3"/>
    <w:rsid w:val="00DA23D2"/>
    <w:rsid w:val="00DA24DA"/>
    <w:rsid w:val="00DA29C4"/>
    <w:rsid w:val="00DA2BCE"/>
    <w:rsid w:val="00DA2CD7"/>
    <w:rsid w:val="00DA2D90"/>
    <w:rsid w:val="00DA2E9D"/>
    <w:rsid w:val="00DA3041"/>
    <w:rsid w:val="00DA30D8"/>
    <w:rsid w:val="00DA3209"/>
    <w:rsid w:val="00DA3379"/>
    <w:rsid w:val="00DA35B4"/>
    <w:rsid w:val="00DA3B43"/>
    <w:rsid w:val="00DA3BE7"/>
    <w:rsid w:val="00DA3C4A"/>
    <w:rsid w:val="00DA3F00"/>
    <w:rsid w:val="00DA3FF5"/>
    <w:rsid w:val="00DA40A2"/>
    <w:rsid w:val="00DA40C4"/>
    <w:rsid w:val="00DA43CA"/>
    <w:rsid w:val="00DA471E"/>
    <w:rsid w:val="00DA4744"/>
    <w:rsid w:val="00DA490B"/>
    <w:rsid w:val="00DA492A"/>
    <w:rsid w:val="00DA492C"/>
    <w:rsid w:val="00DA4981"/>
    <w:rsid w:val="00DA4AB5"/>
    <w:rsid w:val="00DA4D11"/>
    <w:rsid w:val="00DA4D3C"/>
    <w:rsid w:val="00DA4FB6"/>
    <w:rsid w:val="00DA5306"/>
    <w:rsid w:val="00DA5791"/>
    <w:rsid w:val="00DA5821"/>
    <w:rsid w:val="00DA5873"/>
    <w:rsid w:val="00DA5A53"/>
    <w:rsid w:val="00DA5B96"/>
    <w:rsid w:val="00DA5CA9"/>
    <w:rsid w:val="00DA5CB1"/>
    <w:rsid w:val="00DA5E5F"/>
    <w:rsid w:val="00DA5E7E"/>
    <w:rsid w:val="00DA6173"/>
    <w:rsid w:val="00DA6276"/>
    <w:rsid w:val="00DA631A"/>
    <w:rsid w:val="00DA6EB5"/>
    <w:rsid w:val="00DA6F70"/>
    <w:rsid w:val="00DA714A"/>
    <w:rsid w:val="00DA71AF"/>
    <w:rsid w:val="00DA727D"/>
    <w:rsid w:val="00DA7322"/>
    <w:rsid w:val="00DA73FB"/>
    <w:rsid w:val="00DA7856"/>
    <w:rsid w:val="00DA7A85"/>
    <w:rsid w:val="00DA7BC7"/>
    <w:rsid w:val="00DA7DFC"/>
    <w:rsid w:val="00DA7E4C"/>
    <w:rsid w:val="00DA8CBA"/>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924"/>
    <w:rsid w:val="00DB1A50"/>
    <w:rsid w:val="00DB1D38"/>
    <w:rsid w:val="00DB1E9F"/>
    <w:rsid w:val="00DB1ED6"/>
    <w:rsid w:val="00DB1F98"/>
    <w:rsid w:val="00DB22F7"/>
    <w:rsid w:val="00DB232C"/>
    <w:rsid w:val="00DB24CB"/>
    <w:rsid w:val="00DB2551"/>
    <w:rsid w:val="00DB2676"/>
    <w:rsid w:val="00DB2986"/>
    <w:rsid w:val="00DB2CC9"/>
    <w:rsid w:val="00DB2D02"/>
    <w:rsid w:val="00DB2D65"/>
    <w:rsid w:val="00DB2F35"/>
    <w:rsid w:val="00DB32E5"/>
    <w:rsid w:val="00DB34C7"/>
    <w:rsid w:val="00DB35C4"/>
    <w:rsid w:val="00DB35C7"/>
    <w:rsid w:val="00DB35F4"/>
    <w:rsid w:val="00DB38D8"/>
    <w:rsid w:val="00DB39DE"/>
    <w:rsid w:val="00DB3A6B"/>
    <w:rsid w:val="00DB3AD2"/>
    <w:rsid w:val="00DB3ADF"/>
    <w:rsid w:val="00DB3D52"/>
    <w:rsid w:val="00DB3D6E"/>
    <w:rsid w:val="00DB3DA8"/>
    <w:rsid w:val="00DB3EA1"/>
    <w:rsid w:val="00DB3FBA"/>
    <w:rsid w:val="00DB4164"/>
    <w:rsid w:val="00DB42C3"/>
    <w:rsid w:val="00DB42C9"/>
    <w:rsid w:val="00DB431E"/>
    <w:rsid w:val="00DB4322"/>
    <w:rsid w:val="00DB4560"/>
    <w:rsid w:val="00DB477C"/>
    <w:rsid w:val="00DB4BC7"/>
    <w:rsid w:val="00DB4D30"/>
    <w:rsid w:val="00DB4DF2"/>
    <w:rsid w:val="00DB4F9D"/>
    <w:rsid w:val="00DB5160"/>
    <w:rsid w:val="00DB51D0"/>
    <w:rsid w:val="00DB5570"/>
    <w:rsid w:val="00DB5612"/>
    <w:rsid w:val="00DB58E8"/>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6F9"/>
    <w:rsid w:val="00DB798F"/>
    <w:rsid w:val="00DB79D9"/>
    <w:rsid w:val="00DB7AFD"/>
    <w:rsid w:val="00DB7BA1"/>
    <w:rsid w:val="00DB7D31"/>
    <w:rsid w:val="00DB7E8C"/>
    <w:rsid w:val="00DB7ED1"/>
    <w:rsid w:val="00DB7F53"/>
    <w:rsid w:val="00DC00EB"/>
    <w:rsid w:val="00DC0180"/>
    <w:rsid w:val="00DC04B3"/>
    <w:rsid w:val="00DC059C"/>
    <w:rsid w:val="00DC0709"/>
    <w:rsid w:val="00DC0715"/>
    <w:rsid w:val="00DC092D"/>
    <w:rsid w:val="00DC0A3C"/>
    <w:rsid w:val="00DC0BD5"/>
    <w:rsid w:val="00DC0E44"/>
    <w:rsid w:val="00DC0F93"/>
    <w:rsid w:val="00DC1384"/>
    <w:rsid w:val="00DC13BB"/>
    <w:rsid w:val="00DC13D4"/>
    <w:rsid w:val="00DC1479"/>
    <w:rsid w:val="00DC1624"/>
    <w:rsid w:val="00DC1763"/>
    <w:rsid w:val="00DC17E4"/>
    <w:rsid w:val="00DC1804"/>
    <w:rsid w:val="00DC1ED0"/>
    <w:rsid w:val="00DC22B7"/>
    <w:rsid w:val="00DC24E6"/>
    <w:rsid w:val="00DC257F"/>
    <w:rsid w:val="00DC26F4"/>
    <w:rsid w:val="00DC2898"/>
    <w:rsid w:val="00DC28A6"/>
    <w:rsid w:val="00DC28EC"/>
    <w:rsid w:val="00DC2EB7"/>
    <w:rsid w:val="00DC3694"/>
    <w:rsid w:val="00DC37A2"/>
    <w:rsid w:val="00DC3A7B"/>
    <w:rsid w:val="00DC3CDC"/>
    <w:rsid w:val="00DC3D49"/>
    <w:rsid w:val="00DC3DE6"/>
    <w:rsid w:val="00DC3E1F"/>
    <w:rsid w:val="00DC3E9F"/>
    <w:rsid w:val="00DC4155"/>
    <w:rsid w:val="00DC43F1"/>
    <w:rsid w:val="00DC4425"/>
    <w:rsid w:val="00DC44BA"/>
    <w:rsid w:val="00DC46DE"/>
    <w:rsid w:val="00DC48F4"/>
    <w:rsid w:val="00DC4B72"/>
    <w:rsid w:val="00DC4D82"/>
    <w:rsid w:val="00DC4E2A"/>
    <w:rsid w:val="00DC4E9C"/>
    <w:rsid w:val="00DC522F"/>
    <w:rsid w:val="00DC5298"/>
    <w:rsid w:val="00DC5613"/>
    <w:rsid w:val="00DC5771"/>
    <w:rsid w:val="00DC588E"/>
    <w:rsid w:val="00DC5940"/>
    <w:rsid w:val="00DC5AE7"/>
    <w:rsid w:val="00DC5C46"/>
    <w:rsid w:val="00DC5C5B"/>
    <w:rsid w:val="00DC5CF7"/>
    <w:rsid w:val="00DC5CF8"/>
    <w:rsid w:val="00DC5D73"/>
    <w:rsid w:val="00DC60AE"/>
    <w:rsid w:val="00DC61B4"/>
    <w:rsid w:val="00DC639B"/>
    <w:rsid w:val="00DC65D8"/>
    <w:rsid w:val="00DC6A94"/>
    <w:rsid w:val="00DC6B4F"/>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5D9"/>
    <w:rsid w:val="00DD07F9"/>
    <w:rsid w:val="00DD08FB"/>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72F"/>
    <w:rsid w:val="00DD397D"/>
    <w:rsid w:val="00DD39C7"/>
    <w:rsid w:val="00DD39F5"/>
    <w:rsid w:val="00DD3CF2"/>
    <w:rsid w:val="00DD3EBE"/>
    <w:rsid w:val="00DD42E3"/>
    <w:rsid w:val="00DD443F"/>
    <w:rsid w:val="00DD49D3"/>
    <w:rsid w:val="00DD4ABF"/>
    <w:rsid w:val="00DD4C55"/>
    <w:rsid w:val="00DD4F62"/>
    <w:rsid w:val="00DD56F7"/>
    <w:rsid w:val="00DD57BD"/>
    <w:rsid w:val="00DD6241"/>
    <w:rsid w:val="00DD634C"/>
    <w:rsid w:val="00DD6396"/>
    <w:rsid w:val="00DD6544"/>
    <w:rsid w:val="00DD65D8"/>
    <w:rsid w:val="00DD6AAE"/>
    <w:rsid w:val="00DD6C70"/>
    <w:rsid w:val="00DD6C7F"/>
    <w:rsid w:val="00DD6CED"/>
    <w:rsid w:val="00DD6DA2"/>
    <w:rsid w:val="00DD6E23"/>
    <w:rsid w:val="00DD6E2B"/>
    <w:rsid w:val="00DD6ED6"/>
    <w:rsid w:val="00DD6FB2"/>
    <w:rsid w:val="00DD7021"/>
    <w:rsid w:val="00DD70BF"/>
    <w:rsid w:val="00DD73B8"/>
    <w:rsid w:val="00DD73D1"/>
    <w:rsid w:val="00DD761C"/>
    <w:rsid w:val="00DD766A"/>
    <w:rsid w:val="00DD7AE8"/>
    <w:rsid w:val="00DD7DF3"/>
    <w:rsid w:val="00DE00A6"/>
    <w:rsid w:val="00DE0171"/>
    <w:rsid w:val="00DE0180"/>
    <w:rsid w:val="00DE0333"/>
    <w:rsid w:val="00DE03AB"/>
    <w:rsid w:val="00DE03D8"/>
    <w:rsid w:val="00DE0455"/>
    <w:rsid w:val="00DE04C9"/>
    <w:rsid w:val="00DE0558"/>
    <w:rsid w:val="00DE06BE"/>
    <w:rsid w:val="00DE0F16"/>
    <w:rsid w:val="00DE0FA1"/>
    <w:rsid w:val="00DE109C"/>
    <w:rsid w:val="00DE10E0"/>
    <w:rsid w:val="00DE153F"/>
    <w:rsid w:val="00DE15D3"/>
    <w:rsid w:val="00DE17EF"/>
    <w:rsid w:val="00DE18E5"/>
    <w:rsid w:val="00DE194D"/>
    <w:rsid w:val="00DE1B03"/>
    <w:rsid w:val="00DE1B7B"/>
    <w:rsid w:val="00DE2065"/>
    <w:rsid w:val="00DE21CF"/>
    <w:rsid w:val="00DE2646"/>
    <w:rsid w:val="00DE279F"/>
    <w:rsid w:val="00DE27F7"/>
    <w:rsid w:val="00DE2962"/>
    <w:rsid w:val="00DE29D3"/>
    <w:rsid w:val="00DE2D49"/>
    <w:rsid w:val="00DE2D4B"/>
    <w:rsid w:val="00DE2DCC"/>
    <w:rsid w:val="00DE3028"/>
    <w:rsid w:val="00DE3083"/>
    <w:rsid w:val="00DE3289"/>
    <w:rsid w:val="00DE33BB"/>
    <w:rsid w:val="00DE34C4"/>
    <w:rsid w:val="00DE363A"/>
    <w:rsid w:val="00DE36B5"/>
    <w:rsid w:val="00DE3737"/>
    <w:rsid w:val="00DE3840"/>
    <w:rsid w:val="00DE3A01"/>
    <w:rsid w:val="00DE3C85"/>
    <w:rsid w:val="00DE3D19"/>
    <w:rsid w:val="00DE3E0E"/>
    <w:rsid w:val="00DE3E7C"/>
    <w:rsid w:val="00DE3F81"/>
    <w:rsid w:val="00DE3FBF"/>
    <w:rsid w:val="00DE4003"/>
    <w:rsid w:val="00DE43E5"/>
    <w:rsid w:val="00DE455F"/>
    <w:rsid w:val="00DE464E"/>
    <w:rsid w:val="00DE4664"/>
    <w:rsid w:val="00DE47CE"/>
    <w:rsid w:val="00DE480D"/>
    <w:rsid w:val="00DE4A9D"/>
    <w:rsid w:val="00DE4AC7"/>
    <w:rsid w:val="00DE4B0C"/>
    <w:rsid w:val="00DE4BBF"/>
    <w:rsid w:val="00DE4C4A"/>
    <w:rsid w:val="00DE4D74"/>
    <w:rsid w:val="00DE516B"/>
    <w:rsid w:val="00DE52DA"/>
    <w:rsid w:val="00DE54B6"/>
    <w:rsid w:val="00DE573A"/>
    <w:rsid w:val="00DE588B"/>
    <w:rsid w:val="00DE58F0"/>
    <w:rsid w:val="00DE5B74"/>
    <w:rsid w:val="00DE5E0E"/>
    <w:rsid w:val="00DE6079"/>
    <w:rsid w:val="00DE61AA"/>
    <w:rsid w:val="00DE62AA"/>
    <w:rsid w:val="00DE63B7"/>
    <w:rsid w:val="00DE672B"/>
    <w:rsid w:val="00DE6884"/>
    <w:rsid w:val="00DE6D5A"/>
    <w:rsid w:val="00DE6F2F"/>
    <w:rsid w:val="00DE6F7C"/>
    <w:rsid w:val="00DE7012"/>
    <w:rsid w:val="00DE7028"/>
    <w:rsid w:val="00DE7040"/>
    <w:rsid w:val="00DE7294"/>
    <w:rsid w:val="00DE744B"/>
    <w:rsid w:val="00DE79F6"/>
    <w:rsid w:val="00DE7A94"/>
    <w:rsid w:val="00DE7C3C"/>
    <w:rsid w:val="00DE7D03"/>
    <w:rsid w:val="00DF02EC"/>
    <w:rsid w:val="00DF04E5"/>
    <w:rsid w:val="00DF050C"/>
    <w:rsid w:val="00DF0A38"/>
    <w:rsid w:val="00DF0BB6"/>
    <w:rsid w:val="00DF0BF9"/>
    <w:rsid w:val="00DF0C1E"/>
    <w:rsid w:val="00DF0C88"/>
    <w:rsid w:val="00DF0D33"/>
    <w:rsid w:val="00DF0E63"/>
    <w:rsid w:val="00DF115E"/>
    <w:rsid w:val="00DF1300"/>
    <w:rsid w:val="00DF142B"/>
    <w:rsid w:val="00DF145A"/>
    <w:rsid w:val="00DF1640"/>
    <w:rsid w:val="00DF1742"/>
    <w:rsid w:val="00DF1756"/>
    <w:rsid w:val="00DF18A3"/>
    <w:rsid w:val="00DF18FD"/>
    <w:rsid w:val="00DF19F6"/>
    <w:rsid w:val="00DF1ADA"/>
    <w:rsid w:val="00DF1B68"/>
    <w:rsid w:val="00DF1D57"/>
    <w:rsid w:val="00DF1DE2"/>
    <w:rsid w:val="00DF1F47"/>
    <w:rsid w:val="00DF1F4F"/>
    <w:rsid w:val="00DF1FD6"/>
    <w:rsid w:val="00DF25B0"/>
    <w:rsid w:val="00DF274E"/>
    <w:rsid w:val="00DF2DDB"/>
    <w:rsid w:val="00DF2E6D"/>
    <w:rsid w:val="00DF3195"/>
    <w:rsid w:val="00DF32AF"/>
    <w:rsid w:val="00DF3307"/>
    <w:rsid w:val="00DF336D"/>
    <w:rsid w:val="00DF3406"/>
    <w:rsid w:val="00DF3440"/>
    <w:rsid w:val="00DF35B2"/>
    <w:rsid w:val="00DF3997"/>
    <w:rsid w:val="00DF3A17"/>
    <w:rsid w:val="00DF3A6C"/>
    <w:rsid w:val="00DF3ADF"/>
    <w:rsid w:val="00DF3AE8"/>
    <w:rsid w:val="00DF3B23"/>
    <w:rsid w:val="00DF3E28"/>
    <w:rsid w:val="00DF4045"/>
    <w:rsid w:val="00DF4158"/>
    <w:rsid w:val="00DF4168"/>
    <w:rsid w:val="00DF43A4"/>
    <w:rsid w:val="00DF43E8"/>
    <w:rsid w:val="00DF4430"/>
    <w:rsid w:val="00DF4537"/>
    <w:rsid w:val="00DF4640"/>
    <w:rsid w:val="00DF4802"/>
    <w:rsid w:val="00DF48A4"/>
    <w:rsid w:val="00DF4920"/>
    <w:rsid w:val="00DF4946"/>
    <w:rsid w:val="00DF495B"/>
    <w:rsid w:val="00DF4A05"/>
    <w:rsid w:val="00DF4C07"/>
    <w:rsid w:val="00DF4DEA"/>
    <w:rsid w:val="00DF4E4E"/>
    <w:rsid w:val="00DF4F19"/>
    <w:rsid w:val="00DF4FD3"/>
    <w:rsid w:val="00DF5049"/>
    <w:rsid w:val="00DF50A3"/>
    <w:rsid w:val="00DF5270"/>
    <w:rsid w:val="00DF55E7"/>
    <w:rsid w:val="00DF5985"/>
    <w:rsid w:val="00DF5C45"/>
    <w:rsid w:val="00DF6014"/>
    <w:rsid w:val="00DF623A"/>
    <w:rsid w:val="00DF65B5"/>
    <w:rsid w:val="00DF6824"/>
    <w:rsid w:val="00DF687D"/>
    <w:rsid w:val="00DF69B7"/>
    <w:rsid w:val="00DF6B3C"/>
    <w:rsid w:val="00DF6B85"/>
    <w:rsid w:val="00DF6BEC"/>
    <w:rsid w:val="00DF6E1B"/>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0B4"/>
    <w:rsid w:val="00E01175"/>
    <w:rsid w:val="00E01369"/>
    <w:rsid w:val="00E013F2"/>
    <w:rsid w:val="00E0140C"/>
    <w:rsid w:val="00E014BF"/>
    <w:rsid w:val="00E01572"/>
    <w:rsid w:val="00E019EA"/>
    <w:rsid w:val="00E01A53"/>
    <w:rsid w:val="00E01A90"/>
    <w:rsid w:val="00E01B57"/>
    <w:rsid w:val="00E01C14"/>
    <w:rsid w:val="00E01DC1"/>
    <w:rsid w:val="00E01E5E"/>
    <w:rsid w:val="00E01FCB"/>
    <w:rsid w:val="00E020E1"/>
    <w:rsid w:val="00E021A3"/>
    <w:rsid w:val="00E021D2"/>
    <w:rsid w:val="00E02263"/>
    <w:rsid w:val="00E023A2"/>
    <w:rsid w:val="00E02476"/>
    <w:rsid w:val="00E0272B"/>
    <w:rsid w:val="00E027E6"/>
    <w:rsid w:val="00E0287E"/>
    <w:rsid w:val="00E028E6"/>
    <w:rsid w:val="00E02B6A"/>
    <w:rsid w:val="00E02C20"/>
    <w:rsid w:val="00E02C8C"/>
    <w:rsid w:val="00E02DF8"/>
    <w:rsid w:val="00E032C1"/>
    <w:rsid w:val="00E032D8"/>
    <w:rsid w:val="00E034CF"/>
    <w:rsid w:val="00E03506"/>
    <w:rsid w:val="00E037A8"/>
    <w:rsid w:val="00E03806"/>
    <w:rsid w:val="00E039C0"/>
    <w:rsid w:val="00E03A93"/>
    <w:rsid w:val="00E03C32"/>
    <w:rsid w:val="00E03C78"/>
    <w:rsid w:val="00E03CED"/>
    <w:rsid w:val="00E03DCC"/>
    <w:rsid w:val="00E041B7"/>
    <w:rsid w:val="00E046C1"/>
    <w:rsid w:val="00E049EC"/>
    <w:rsid w:val="00E04E08"/>
    <w:rsid w:val="00E04E92"/>
    <w:rsid w:val="00E04ED9"/>
    <w:rsid w:val="00E04EE6"/>
    <w:rsid w:val="00E04F14"/>
    <w:rsid w:val="00E04FDD"/>
    <w:rsid w:val="00E05325"/>
    <w:rsid w:val="00E055E6"/>
    <w:rsid w:val="00E057AB"/>
    <w:rsid w:val="00E05A43"/>
    <w:rsid w:val="00E05B03"/>
    <w:rsid w:val="00E05C65"/>
    <w:rsid w:val="00E0614A"/>
    <w:rsid w:val="00E064F9"/>
    <w:rsid w:val="00E0654E"/>
    <w:rsid w:val="00E0683A"/>
    <w:rsid w:val="00E06AF4"/>
    <w:rsid w:val="00E06BA7"/>
    <w:rsid w:val="00E06BB8"/>
    <w:rsid w:val="00E06E12"/>
    <w:rsid w:val="00E06E6A"/>
    <w:rsid w:val="00E06F0A"/>
    <w:rsid w:val="00E07391"/>
    <w:rsid w:val="00E07481"/>
    <w:rsid w:val="00E07623"/>
    <w:rsid w:val="00E07686"/>
    <w:rsid w:val="00E07856"/>
    <w:rsid w:val="00E0797E"/>
    <w:rsid w:val="00E079A8"/>
    <w:rsid w:val="00E07AA5"/>
    <w:rsid w:val="00E07C63"/>
    <w:rsid w:val="00E07CBC"/>
    <w:rsid w:val="00E07E45"/>
    <w:rsid w:val="00E1007C"/>
    <w:rsid w:val="00E102BD"/>
    <w:rsid w:val="00E102F2"/>
    <w:rsid w:val="00E1039D"/>
    <w:rsid w:val="00E103F8"/>
    <w:rsid w:val="00E104BF"/>
    <w:rsid w:val="00E104DE"/>
    <w:rsid w:val="00E1074E"/>
    <w:rsid w:val="00E10945"/>
    <w:rsid w:val="00E10D4A"/>
    <w:rsid w:val="00E10E45"/>
    <w:rsid w:val="00E10F62"/>
    <w:rsid w:val="00E10F9E"/>
    <w:rsid w:val="00E11089"/>
    <w:rsid w:val="00E1125B"/>
    <w:rsid w:val="00E112D6"/>
    <w:rsid w:val="00E1150B"/>
    <w:rsid w:val="00E115FF"/>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7F"/>
    <w:rsid w:val="00E143F1"/>
    <w:rsid w:val="00E14519"/>
    <w:rsid w:val="00E14532"/>
    <w:rsid w:val="00E1459A"/>
    <w:rsid w:val="00E145E0"/>
    <w:rsid w:val="00E14650"/>
    <w:rsid w:val="00E14913"/>
    <w:rsid w:val="00E14952"/>
    <w:rsid w:val="00E14AE9"/>
    <w:rsid w:val="00E150B1"/>
    <w:rsid w:val="00E1530F"/>
    <w:rsid w:val="00E15352"/>
    <w:rsid w:val="00E154A1"/>
    <w:rsid w:val="00E159A1"/>
    <w:rsid w:val="00E15D19"/>
    <w:rsid w:val="00E15D98"/>
    <w:rsid w:val="00E15E44"/>
    <w:rsid w:val="00E15EA9"/>
    <w:rsid w:val="00E16157"/>
    <w:rsid w:val="00E1626E"/>
    <w:rsid w:val="00E163CB"/>
    <w:rsid w:val="00E1643C"/>
    <w:rsid w:val="00E164E8"/>
    <w:rsid w:val="00E1654E"/>
    <w:rsid w:val="00E166AC"/>
    <w:rsid w:val="00E167D4"/>
    <w:rsid w:val="00E16C41"/>
    <w:rsid w:val="00E16CC5"/>
    <w:rsid w:val="00E16FF6"/>
    <w:rsid w:val="00E17475"/>
    <w:rsid w:val="00E174B5"/>
    <w:rsid w:val="00E175FF"/>
    <w:rsid w:val="00E17680"/>
    <w:rsid w:val="00E17720"/>
    <w:rsid w:val="00E179AA"/>
    <w:rsid w:val="00E17B81"/>
    <w:rsid w:val="00E17C3F"/>
    <w:rsid w:val="00E17CFB"/>
    <w:rsid w:val="00E17D79"/>
    <w:rsid w:val="00E17E40"/>
    <w:rsid w:val="00E17E97"/>
    <w:rsid w:val="00E200A8"/>
    <w:rsid w:val="00E202F9"/>
    <w:rsid w:val="00E203AC"/>
    <w:rsid w:val="00E2047D"/>
    <w:rsid w:val="00E204B7"/>
    <w:rsid w:val="00E20661"/>
    <w:rsid w:val="00E2069B"/>
    <w:rsid w:val="00E2075A"/>
    <w:rsid w:val="00E20862"/>
    <w:rsid w:val="00E2097E"/>
    <w:rsid w:val="00E20AD1"/>
    <w:rsid w:val="00E20BDF"/>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31"/>
    <w:rsid w:val="00E22485"/>
    <w:rsid w:val="00E2248D"/>
    <w:rsid w:val="00E224C9"/>
    <w:rsid w:val="00E22559"/>
    <w:rsid w:val="00E22658"/>
    <w:rsid w:val="00E226D4"/>
    <w:rsid w:val="00E229F7"/>
    <w:rsid w:val="00E22A10"/>
    <w:rsid w:val="00E22BB9"/>
    <w:rsid w:val="00E22CC8"/>
    <w:rsid w:val="00E22D6C"/>
    <w:rsid w:val="00E22EE3"/>
    <w:rsid w:val="00E23042"/>
    <w:rsid w:val="00E230B8"/>
    <w:rsid w:val="00E23179"/>
    <w:rsid w:val="00E231EB"/>
    <w:rsid w:val="00E23224"/>
    <w:rsid w:val="00E23435"/>
    <w:rsid w:val="00E234C1"/>
    <w:rsid w:val="00E235A6"/>
    <w:rsid w:val="00E23654"/>
    <w:rsid w:val="00E23754"/>
    <w:rsid w:val="00E23851"/>
    <w:rsid w:val="00E23A31"/>
    <w:rsid w:val="00E23ACC"/>
    <w:rsid w:val="00E23ADB"/>
    <w:rsid w:val="00E23B4E"/>
    <w:rsid w:val="00E23B9C"/>
    <w:rsid w:val="00E23CD5"/>
    <w:rsid w:val="00E23E14"/>
    <w:rsid w:val="00E23F29"/>
    <w:rsid w:val="00E24034"/>
    <w:rsid w:val="00E2446F"/>
    <w:rsid w:val="00E24491"/>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454"/>
    <w:rsid w:val="00E27555"/>
    <w:rsid w:val="00E27830"/>
    <w:rsid w:val="00E279FF"/>
    <w:rsid w:val="00E27CB8"/>
    <w:rsid w:val="00E301E2"/>
    <w:rsid w:val="00E3020D"/>
    <w:rsid w:val="00E30309"/>
    <w:rsid w:val="00E30517"/>
    <w:rsid w:val="00E3070A"/>
    <w:rsid w:val="00E30919"/>
    <w:rsid w:val="00E309E7"/>
    <w:rsid w:val="00E30A72"/>
    <w:rsid w:val="00E30B5C"/>
    <w:rsid w:val="00E30BDE"/>
    <w:rsid w:val="00E30C5F"/>
    <w:rsid w:val="00E30F7F"/>
    <w:rsid w:val="00E31371"/>
    <w:rsid w:val="00E31506"/>
    <w:rsid w:val="00E3167A"/>
    <w:rsid w:val="00E317EC"/>
    <w:rsid w:val="00E31B94"/>
    <w:rsid w:val="00E31C6C"/>
    <w:rsid w:val="00E31DCF"/>
    <w:rsid w:val="00E31E19"/>
    <w:rsid w:val="00E3231C"/>
    <w:rsid w:val="00E32533"/>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3C"/>
    <w:rsid w:val="00E34253"/>
    <w:rsid w:val="00E3436F"/>
    <w:rsid w:val="00E34472"/>
    <w:rsid w:val="00E3457A"/>
    <w:rsid w:val="00E348A3"/>
    <w:rsid w:val="00E34F08"/>
    <w:rsid w:val="00E35113"/>
    <w:rsid w:val="00E355D2"/>
    <w:rsid w:val="00E355F1"/>
    <w:rsid w:val="00E35A1F"/>
    <w:rsid w:val="00E35A67"/>
    <w:rsid w:val="00E35DFD"/>
    <w:rsid w:val="00E35F47"/>
    <w:rsid w:val="00E362BC"/>
    <w:rsid w:val="00E3645D"/>
    <w:rsid w:val="00E365AB"/>
    <w:rsid w:val="00E368EF"/>
    <w:rsid w:val="00E36977"/>
    <w:rsid w:val="00E36D0F"/>
    <w:rsid w:val="00E36E49"/>
    <w:rsid w:val="00E37385"/>
    <w:rsid w:val="00E37505"/>
    <w:rsid w:val="00E375F4"/>
    <w:rsid w:val="00E377BF"/>
    <w:rsid w:val="00E37C25"/>
    <w:rsid w:val="00E37C7D"/>
    <w:rsid w:val="00E401E5"/>
    <w:rsid w:val="00E402F4"/>
    <w:rsid w:val="00E40362"/>
    <w:rsid w:val="00E40966"/>
    <w:rsid w:val="00E40AE8"/>
    <w:rsid w:val="00E40CEB"/>
    <w:rsid w:val="00E40DAE"/>
    <w:rsid w:val="00E4163A"/>
    <w:rsid w:val="00E4164C"/>
    <w:rsid w:val="00E41A3E"/>
    <w:rsid w:val="00E41BEE"/>
    <w:rsid w:val="00E41D2F"/>
    <w:rsid w:val="00E42000"/>
    <w:rsid w:val="00E420CB"/>
    <w:rsid w:val="00E42114"/>
    <w:rsid w:val="00E42265"/>
    <w:rsid w:val="00E42593"/>
    <w:rsid w:val="00E42601"/>
    <w:rsid w:val="00E42A25"/>
    <w:rsid w:val="00E42C59"/>
    <w:rsid w:val="00E42DAD"/>
    <w:rsid w:val="00E42FF3"/>
    <w:rsid w:val="00E432AE"/>
    <w:rsid w:val="00E43375"/>
    <w:rsid w:val="00E4342A"/>
    <w:rsid w:val="00E4349A"/>
    <w:rsid w:val="00E4356E"/>
    <w:rsid w:val="00E43731"/>
    <w:rsid w:val="00E43A1E"/>
    <w:rsid w:val="00E43F1E"/>
    <w:rsid w:val="00E43FBE"/>
    <w:rsid w:val="00E44077"/>
    <w:rsid w:val="00E4424A"/>
    <w:rsid w:val="00E44725"/>
    <w:rsid w:val="00E4484D"/>
    <w:rsid w:val="00E44BC9"/>
    <w:rsid w:val="00E44C33"/>
    <w:rsid w:val="00E44E8B"/>
    <w:rsid w:val="00E452D0"/>
    <w:rsid w:val="00E45409"/>
    <w:rsid w:val="00E45511"/>
    <w:rsid w:val="00E455AD"/>
    <w:rsid w:val="00E455D5"/>
    <w:rsid w:val="00E455F3"/>
    <w:rsid w:val="00E45785"/>
    <w:rsid w:val="00E45902"/>
    <w:rsid w:val="00E45A8F"/>
    <w:rsid w:val="00E45A9D"/>
    <w:rsid w:val="00E45BF8"/>
    <w:rsid w:val="00E460A1"/>
    <w:rsid w:val="00E460C3"/>
    <w:rsid w:val="00E46149"/>
    <w:rsid w:val="00E46227"/>
    <w:rsid w:val="00E46809"/>
    <w:rsid w:val="00E46814"/>
    <w:rsid w:val="00E46833"/>
    <w:rsid w:val="00E4683C"/>
    <w:rsid w:val="00E4697D"/>
    <w:rsid w:val="00E46B08"/>
    <w:rsid w:val="00E46CC9"/>
    <w:rsid w:val="00E46E01"/>
    <w:rsid w:val="00E4707E"/>
    <w:rsid w:val="00E4720D"/>
    <w:rsid w:val="00E476C1"/>
    <w:rsid w:val="00E47861"/>
    <w:rsid w:val="00E47878"/>
    <w:rsid w:val="00E47AA0"/>
    <w:rsid w:val="00E47AB4"/>
    <w:rsid w:val="00E47B8B"/>
    <w:rsid w:val="00E47D5F"/>
    <w:rsid w:val="00E47D95"/>
    <w:rsid w:val="00E47D96"/>
    <w:rsid w:val="00E47E6F"/>
    <w:rsid w:val="00E47EFB"/>
    <w:rsid w:val="00E47F41"/>
    <w:rsid w:val="00E47FED"/>
    <w:rsid w:val="00E50256"/>
    <w:rsid w:val="00E50357"/>
    <w:rsid w:val="00E5045A"/>
    <w:rsid w:val="00E507ED"/>
    <w:rsid w:val="00E50A49"/>
    <w:rsid w:val="00E51028"/>
    <w:rsid w:val="00E511F1"/>
    <w:rsid w:val="00E5152C"/>
    <w:rsid w:val="00E51548"/>
    <w:rsid w:val="00E515A3"/>
    <w:rsid w:val="00E51A01"/>
    <w:rsid w:val="00E51AA5"/>
    <w:rsid w:val="00E51B4A"/>
    <w:rsid w:val="00E51C09"/>
    <w:rsid w:val="00E51C94"/>
    <w:rsid w:val="00E51D18"/>
    <w:rsid w:val="00E51DA3"/>
    <w:rsid w:val="00E51E23"/>
    <w:rsid w:val="00E5210E"/>
    <w:rsid w:val="00E52122"/>
    <w:rsid w:val="00E52327"/>
    <w:rsid w:val="00E5238D"/>
    <w:rsid w:val="00E5247E"/>
    <w:rsid w:val="00E52654"/>
    <w:rsid w:val="00E52658"/>
    <w:rsid w:val="00E52CCE"/>
    <w:rsid w:val="00E52F76"/>
    <w:rsid w:val="00E5315C"/>
    <w:rsid w:val="00E53184"/>
    <w:rsid w:val="00E53274"/>
    <w:rsid w:val="00E5342E"/>
    <w:rsid w:val="00E536FC"/>
    <w:rsid w:val="00E538E0"/>
    <w:rsid w:val="00E53B84"/>
    <w:rsid w:val="00E53C64"/>
    <w:rsid w:val="00E53D19"/>
    <w:rsid w:val="00E540E9"/>
    <w:rsid w:val="00E547B8"/>
    <w:rsid w:val="00E549F7"/>
    <w:rsid w:val="00E54A79"/>
    <w:rsid w:val="00E54D33"/>
    <w:rsid w:val="00E54D76"/>
    <w:rsid w:val="00E55174"/>
    <w:rsid w:val="00E553F1"/>
    <w:rsid w:val="00E554F9"/>
    <w:rsid w:val="00E55701"/>
    <w:rsid w:val="00E55726"/>
    <w:rsid w:val="00E55E21"/>
    <w:rsid w:val="00E560FC"/>
    <w:rsid w:val="00E562E3"/>
    <w:rsid w:val="00E565B0"/>
    <w:rsid w:val="00E56CFB"/>
    <w:rsid w:val="00E56E8E"/>
    <w:rsid w:val="00E56E9B"/>
    <w:rsid w:val="00E56EA1"/>
    <w:rsid w:val="00E570CE"/>
    <w:rsid w:val="00E5711F"/>
    <w:rsid w:val="00E57482"/>
    <w:rsid w:val="00E5762B"/>
    <w:rsid w:val="00E5765B"/>
    <w:rsid w:val="00E57895"/>
    <w:rsid w:val="00E578A1"/>
    <w:rsid w:val="00E57A78"/>
    <w:rsid w:val="00E57CAA"/>
    <w:rsid w:val="00E57D5A"/>
    <w:rsid w:val="00E6000E"/>
    <w:rsid w:val="00E600AD"/>
    <w:rsid w:val="00E60231"/>
    <w:rsid w:val="00E602C9"/>
    <w:rsid w:val="00E608B7"/>
    <w:rsid w:val="00E60C81"/>
    <w:rsid w:val="00E60D01"/>
    <w:rsid w:val="00E60F78"/>
    <w:rsid w:val="00E60F80"/>
    <w:rsid w:val="00E61004"/>
    <w:rsid w:val="00E61068"/>
    <w:rsid w:val="00E610CB"/>
    <w:rsid w:val="00E61163"/>
    <w:rsid w:val="00E61439"/>
    <w:rsid w:val="00E61526"/>
    <w:rsid w:val="00E619AD"/>
    <w:rsid w:val="00E61DAC"/>
    <w:rsid w:val="00E61DAD"/>
    <w:rsid w:val="00E6239A"/>
    <w:rsid w:val="00E624DA"/>
    <w:rsid w:val="00E62856"/>
    <w:rsid w:val="00E629F9"/>
    <w:rsid w:val="00E62AF2"/>
    <w:rsid w:val="00E62B1E"/>
    <w:rsid w:val="00E62D18"/>
    <w:rsid w:val="00E630F7"/>
    <w:rsid w:val="00E63563"/>
    <w:rsid w:val="00E63A6B"/>
    <w:rsid w:val="00E63E74"/>
    <w:rsid w:val="00E64054"/>
    <w:rsid w:val="00E6412A"/>
    <w:rsid w:val="00E64286"/>
    <w:rsid w:val="00E643AD"/>
    <w:rsid w:val="00E64562"/>
    <w:rsid w:val="00E64763"/>
    <w:rsid w:val="00E647A4"/>
    <w:rsid w:val="00E648C5"/>
    <w:rsid w:val="00E64D0C"/>
    <w:rsid w:val="00E64E85"/>
    <w:rsid w:val="00E65544"/>
    <w:rsid w:val="00E657A1"/>
    <w:rsid w:val="00E65930"/>
    <w:rsid w:val="00E65A90"/>
    <w:rsid w:val="00E65B8E"/>
    <w:rsid w:val="00E65BF7"/>
    <w:rsid w:val="00E65CE9"/>
    <w:rsid w:val="00E65E6B"/>
    <w:rsid w:val="00E65EFD"/>
    <w:rsid w:val="00E66108"/>
    <w:rsid w:val="00E661DD"/>
    <w:rsid w:val="00E66222"/>
    <w:rsid w:val="00E66262"/>
    <w:rsid w:val="00E6640D"/>
    <w:rsid w:val="00E6641D"/>
    <w:rsid w:val="00E66457"/>
    <w:rsid w:val="00E66625"/>
    <w:rsid w:val="00E6682F"/>
    <w:rsid w:val="00E668E7"/>
    <w:rsid w:val="00E669AB"/>
    <w:rsid w:val="00E669AD"/>
    <w:rsid w:val="00E669D9"/>
    <w:rsid w:val="00E66C03"/>
    <w:rsid w:val="00E66E59"/>
    <w:rsid w:val="00E66F25"/>
    <w:rsid w:val="00E67125"/>
    <w:rsid w:val="00E67309"/>
    <w:rsid w:val="00E677A0"/>
    <w:rsid w:val="00E67867"/>
    <w:rsid w:val="00E70342"/>
    <w:rsid w:val="00E704A7"/>
    <w:rsid w:val="00E70591"/>
    <w:rsid w:val="00E705D8"/>
    <w:rsid w:val="00E705E5"/>
    <w:rsid w:val="00E70882"/>
    <w:rsid w:val="00E7090A"/>
    <w:rsid w:val="00E709FA"/>
    <w:rsid w:val="00E70B0C"/>
    <w:rsid w:val="00E70B4C"/>
    <w:rsid w:val="00E70BD3"/>
    <w:rsid w:val="00E70D06"/>
    <w:rsid w:val="00E70DE2"/>
    <w:rsid w:val="00E70EE6"/>
    <w:rsid w:val="00E70F9A"/>
    <w:rsid w:val="00E71371"/>
    <w:rsid w:val="00E71418"/>
    <w:rsid w:val="00E71437"/>
    <w:rsid w:val="00E71455"/>
    <w:rsid w:val="00E715C2"/>
    <w:rsid w:val="00E71DF1"/>
    <w:rsid w:val="00E72027"/>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6B0"/>
    <w:rsid w:val="00E7476B"/>
    <w:rsid w:val="00E7478C"/>
    <w:rsid w:val="00E749C0"/>
    <w:rsid w:val="00E74A0E"/>
    <w:rsid w:val="00E74B5A"/>
    <w:rsid w:val="00E74C05"/>
    <w:rsid w:val="00E74D3F"/>
    <w:rsid w:val="00E74DDD"/>
    <w:rsid w:val="00E74DFA"/>
    <w:rsid w:val="00E7506E"/>
    <w:rsid w:val="00E7524F"/>
    <w:rsid w:val="00E752C0"/>
    <w:rsid w:val="00E75506"/>
    <w:rsid w:val="00E7556D"/>
    <w:rsid w:val="00E756FB"/>
    <w:rsid w:val="00E7571F"/>
    <w:rsid w:val="00E75727"/>
    <w:rsid w:val="00E757A0"/>
    <w:rsid w:val="00E7593F"/>
    <w:rsid w:val="00E759E4"/>
    <w:rsid w:val="00E75C59"/>
    <w:rsid w:val="00E75F9B"/>
    <w:rsid w:val="00E76141"/>
    <w:rsid w:val="00E76270"/>
    <w:rsid w:val="00E76316"/>
    <w:rsid w:val="00E7640A"/>
    <w:rsid w:val="00E76A48"/>
    <w:rsid w:val="00E76AEC"/>
    <w:rsid w:val="00E76B5A"/>
    <w:rsid w:val="00E76C80"/>
    <w:rsid w:val="00E76E21"/>
    <w:rsid w:val="00E76ED7"/>
    <w:rsid w:val="00E77040"/>
    <w:rsid w:val="00E77143"/>
    <w:rsid w:val="00E77217"/>
    <w:rsid w:val="00E773D4"/>
    <w:rsid w:val="00E7760F"/>
    <w:rsid w:val="00E7797B"/>
    <w:rsid w:val="00E779EF"/>
    <w:rsid w:val="00E77C66"/>
    <w:rsid w:val="00E77E43"/>
    <w:rsid w:val="00E77EB8"/>
    <w:rsid w:val="00E77FBA"/>
    <w:rsid w:val="00E8016D"/>
    <w:rsid w:val="00E803C2"/>
    <w:rsid w:val="00E804BC"/>
    <w:rsid w:val="00E804DC"/>
    <w:rsid w:val="00E80566"/>
    <w:rsid w:val="00E80B75"/>
    <w:rsid w:val="00E80BB6"/>
    <w:rsid w:val="00E80C8C"/>
    <w:rsid w:val="00E80FD0"/>
    <w:rsid w:val="00E810D1"/>
    <w:rsid w:val="00E810EC"/>
    <w:rsid w:val="00E8117B"/>
    <w:rsid w:val="00E81490"/>
    <w:rsid w:val="00E81CFB"/>
    <w:rsid w:val="00E81F9F"/>
    <w:rsid w:val="00E81FFC"/>
    <w:rsid w:val="00E82327"/>
    <w:rsid w:val="00E82392"/>
    <w:rsid w:val="00E8259E"/>
    <w:rsid w:val="00E826C8"/>
    <w:rsid w:val="00E828DA"/>
    <w:rsid w:val="00E82D7F"/>
    <w:rsid w:val="00E82FC3"/>
    <w:rsid w:val="00E8306A"/>
    <w:rsid w:val="00E83125"/>
    <w:rsid w:val="00E8323E"/>
    <w:rsid w:val="00E83280"/>
    <w:rsid w:val="00E832C9"/>
    <w:rsid w:val="00E83469"/>
    <w:rsid w:val="00E83599"/>
    <w:rsid w:val="00E836AB"/>
    <w:rsid w:val="00E839DC"/>
    <w:rsid w:val="00E83B86"/>
    <w:rsid w:val="00E83E6E"/>
    <w:rsid w:val="00E840E3"/>
    <w:rsid w:val="00E84ACD"/>
    <w:rsid w:val="00E84E7D"/>
    <w:rsid w:val="00E850F7"/>
    <w:rsid w:val="00E850FE"/>
    <w:rsid w:val="00E8512E"/>
    <w:rsid w:val="00E85216"/>
    <w:rsid w:val="00E85483"/>
    <w:rsid w:val="00E855DF"/>
    <w:rsid w:val="00E856D6"/>
    <w:rsid w:val="00E85843"/>
    <w:rsid w:val="00E858AB"/>
    <w:rsid w:val="00E859CA"/>
    <w:rsid w:val="00E859F7"/>
    <w:rsid w:val="00E85D20"/>
    <w:rsid w:val="00E85DA5"/>
    <w:rsid w:val="00E85EA7"/>
    <w:rsid w:val="00E86057"/>
    <w:rsid w:val="00E861E1"/>
    <w:rsid w:val="00E861F7"/>
    <w:rsid w:val="00E862CA"/>
    <w:rsid w:val="00E8663B"/>
    <w:rsid w:val="00E86647"/>
    <w:rsid w:val="00E869C0"/>
    <w:rsid w:val="00E86A08"/>
    <w:rsid w:val="00E86BA9"/>
    <w:rsid w:val="00E86F39"/>
    <w:rsid w:val="00E87565"/>
    <w:rsid w:val="00E87706"/>
    <w:rsid w:val="00E879F0"/>
    <w:rsid w:val="00E87AE6"/>
    <w:rsid w:val="00E87DCE"/>
    <w:rsid w:val="00E87E18"/>
    <w:rsid w:val="00E87E27"/>
    <w:rsid w:val="00E87E8F"/>
    <w:rsid w:val="00E87FA2"/>
    <w:rsid w:val="00E90199"/>
    <w:rsid w:val="00E901AC"/>
    <w:rsid w:val="00E903FA"/>
    <w:rsid w:val="00E906BE"/>
    <w:rsid w:val="00E909FF"/>
    <w:rsid w:val="00E90C04"/>
    <w:rsid w:val="00E90E43"/>
    <w:rsid w:val="00E9100D"/>
    <w:rsid w:val="00E91155"/>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F"/>
    <w:rsid w:val="00E92936"/>
    <w:rsid w:val="00E9294B"/>
    <w:rsid w:val="00E92A62"/>
    <w:rsid w:val="00E92E29"/>
    <w:rsid w:val="00E92F0A"/>
    <w:rsid w:val="00E93168"/>
    <w:rsid w:val="00E9346A"/>
    <w:rsid w:val="00E937A1"/>
    <w:rsid w:val="00E93A43"/>
    <w:rsid w:val="00E93A7A"/>
    <w:rsid w:val="00E93B3D"/>
    <w:rsid w:val="00E93CC7"/>
    <w:rsid w:val="00E93D80"/>
    <w:rsid w:val="00E93FFD"/>
    <w:rsid w:val="00E942A2"/>
    <w:rsid w:val="00E94307"/>
    <w:rsid w:val="00E94401"/>
    <w:rsid w:val="00E944C2"/>
    <w:rsid w:val="00E945E7"/>
    <w:rsid w:val="00E9460E"/>
    <w:rsid w:val="00E94762"/>
    <w:rsid w:val="00E94867"/>
    <w:rsid w:val="00E94CE0"/>
    <w:rsid w:val="00E94CFA"/>
    <w:rsid w:val="00E952FE"/>
    <w:rsid w:val="00E953E2"/>
    <w:rsid w:val="00E954DF"/>
    <w:rsid w:val="00E95611"/>
    <w:rsid w:val="00E95754"/>
    <w:rsid w:val="00E9577F"/>
    <w:rsid w:val="00E959D0"/>
    <w:rsid w:val="00E95B52"/>
    <w:rsid w:val="00E95D01"/>
    <w:rsid w:val="00E960FC"/>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B6A"/>
    <w:rsid w:val="00E97D31"/>
    <w:rsid w:val="00EA00EC"/>
    <w:rsid w:val="00EA0281"/>
    <w:rsid w:val="00EA02F7"/>
    <w:rsid w:val="00EA0606"/>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3E4"/>
    <w:rsid w:val="00EA3400"/>
    <w:rsid w:val="00EA34ED"/>
    <w:rsid w:val="00EA367E"/>
    <w:rsid w:val="00EA3847"/>
    <w:rsid w:val="00EA3D67"/>
    <w:rsid w:val="00EA3DB9"/>
    <w:rsid w:val="00EA4449"/>
    <w:rsid w:val="00EA44D3"/>
    <w:rsid w:val="00EA475F"/>
    <w:rsid w:val="00EA4877"/>
    <w:rsid w:val="00EA4883"/>
    <w:rsid w:val="00EA490A"/>
    <w:rsid w:val="00EA4AC2"/>
    <w:rsid w:val="00EA4B53"/>
    <w:rsid w:val="00EA4EDE"/>
    <w:rsid w:val="00EA4F09"/>
    <w:rsid w:val="00EA4F6D"/>
    <w:rsid w:val="00EA5029"/>
    <w:rsid w:val="00EA5056"/>
    <w:rsid w:val="00EA517B"/>
    <w:rsid w:val="00EA5335"/>
    <w:rsid w:val="00EA53DF"/>
    <w:rsid w:val="00EA5449"/>
    <w:rsid w:val="00EA54EC"/>
    <w:rsid w:val="00EA5567"/>
    <w:rsid w:val="00EA58C1"/>
    <w:rsid w:val="00EA58F3"/>
    <w:rsid w:val="00EA596C"/>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0ED4"/>
    <w:rsid w:val="00EB10D8"/>
    <w:rsid w:val="00EB1705"/>
    <w:rsid w:val="00EB17E8"/>
    <w:rsid w:val="00EB1812"/>
    <w:rsid w:val="00EB1D0E"/>
    <w:rsid w:val="00EB1DA0"/>
    <w:rsid w:val="00EB2034"/>
    <w:rsid w:val="00EB2186"/>
    <w:rsid w:val="00EB21AB"/>
    <w:rsid w:val="00EB2387"/>
    <w:rsid w:val="00EB2435"/>
    <w:rsid w:val="00EB269A"/>
    <w:rsid w:val="00EB2B2A"/>
    <w:rsid w:val="00EB2C3C"/>
    <w:rsid w:val="00EB2E9B"/>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8F"/>
    <w:rsid w:val="00EB4DEF"/>
    <w:rsid w:val="00EB5254"/>
    <w:rsid w:val="00EB5306"/>
    <w:rsid w:val="00EB5346"/>
    <w:rsid w:val="00EB534C"/>
    <w:rsid w:val="00EB5551"/>
    <w:rsid w:val="00EB55D2"/>
    <w:rsid w:val="00EB57E7"/>
    <w:rsid w:val="00EB5879"/>
    <w:rsid w:val="00EB5CC3"/>
    <w:rsid w:val="00EB62A3"/>
    <w:rsid w:val="00EB6440"/>
    <w:rsid w:val="00EB6625"/>
    <w:rsid w:val="00EB6698"/>
    <w:rsid w:val="00EB66B2"/>
    <w:rsid w:val="00EB6815"/>
    <w:rsid w:val="00EB6A34"/>
    <w:rsid w:val="00EB6A89"/>
    <w:rsid w:val="00EB6C27"/>
    <w:rsid w:val="00EB6C53"/>
    <w:rsid w:val="00EB739A"/>
    <w:rsid w:val="00EB7759"/>
    <w:rsid w:val="00EB7832"/>
    <w:rsid w:val="00EB7A3F"/>
    <w:rsid w:val="00EB7B45"/>
    <w:rsid w:val="00EB7C50"/>
    <w:rsid w:val="00EB7D37"/>
    <w:rsid w:val="00EB7E0A"/>
    <w:rsid w:val="00EB7E4D"/>
    <w:rsid w:val="00EB7F94"/>
    <w:rsid w:val="00EB7FE8"/>
    <w:rsid w:val="00EC02DC"/>
    <w:rsid w:val="00EC0438"/>
    <w:rsid w:val="00EC0679"/>
    <w:rsid w:val="00EC117E"/>
    <w:rsid w:val="00EC12D9"/>
    <w:rsid w:val="00EC141F"/>
    <w:rsid w:val="00EC150B"/>
    <w:rsid w:val="00EC1585"/>
    <w:rsid w:val="00EC16A5"/>
    <w:rsid w:val="00EC183D"/>
    <w:rsid w:val="00EC196A"/>
    <w:rsid w:val="00EC1991"/>
    <w:rsid w:val="00EC1BB7"/>
    <w:rsid w:val="00EC1D83"/>
    <w:rsid w:val="00EC1E17"/>
    <w:rsid w:val="00EC1F93"/>
    <w:rsid w:val="00EC23DC"/>
    <w:rsid w:val="00EC243C"/>
    <w:rsid w:val="00EC2610"/>
    <w:rsid w:val="00EC283D"/>
    <w:rsid w:val="00EC298A"/>
    <w:rsid w:val="00EC2E21"/>
    <w:rsid w:val="00EC310B"/>
    <w:rsid w:val="00EC331F"/>
    <w:rsid w:val="00EC36DD"/>
    <w:rsid w:val="00EC36E5"/>
    <w:rsid w:val="00EC384B"/>
    <w:rsid w:val="00EC3AB4"/>
    <w:rsid w:val="00EC3B89"/>
    <w:rsid w:val="00EC3E72"/>
    <w:rsid w:val="00EC426A"/>
    <w:rsid w:val="00EC42A3"/>
    <w:rsid w:val="00EC42D8"/>
    <w:rsid w:val="00EC43A5"/>
    <w:rsid w:val="00EC46EC"/>
    <w:rsid w:val="00EC4702"/>
    <w:rsid w:val="00EC4C26"/>
    <w:rsid w:val="00EC4D77"/>
    <w:rsid w:val="00EC4D7B"/>
    <w:rsid w:val="00EC4E2E"/>
    <w:rsid w:val="00EC4F70"/>
    <w:rsid w:val="00EC526A"/>
    <w:rsid w:val="00EC555C"/>
    <w:rsid w:val="00EC558B"/>
    <w:rsid w:val="00EC5916"/>
    <w:rsid w:val="00EC5A0B"/>
    <w:rsid w:val="00EC5A47"/>
    <w:rsid w:val="00EC5F1A"/>
    <w:rsid w:val="00EC60E0"/>
    <w:rsid w:val="00EC6337"/>
    <w:rsid w:val="00EC685C"/>
    <w:rsid w:val="00EC68BB"/>
    <w:rsid w:val="00EC6C30"/>
    <w:rsid w:val="00EC6D68"/>
    <w:rsid w:val="00EC7183"/>
    <w:rsid w:val="00EC71AB"/>
    <w:rsid w:val="00EC765B"/>
    <w:rsid w:val="00EC7875"/>
    <w:rsid w:val="00EC7AEB"/>
    <w:rsid w:val="00EC7CB0"/>
    <w:rsid w:val="00EC7E28"/>
    <w:rsid w:val="00EC7F73"/>
    <w:rsid w:val="00ED022F"/>
    <w:rsid w:val="00ED04CE"/>
    <w:rsid w:val="00ED0627"/>
    <w:rsid w:val="00ED0699"/>
    <w:rsid w:val="00ED0730"/>
    <w:rsid w:val="00ED0DE8"/>
    <w:rsid w:val="00ED0EB9"/>
    <w:rsid w:val="00ED13D4"/>
    <w:rsid w:val="00ED1447"/>
    <w:rsid w:val="00ED1833"/>
    <w:rsid w:val="00ED19B6"/>
    <w:rsid w:val="00ED1A39"/>
    <w:rsid w:val="00ED1B18"/>
    <w:rsid w:val="00ED1DE5"/>
    <w:rsid w:val="00ED212D"/>
    <w:rsid w:val="00ED24AE"/>
    <w:rsid w:val="00ED24FC"/>
    <w:rsid w:val="00ED2644"/>
    <w:rsid w:val="00ED2BCB"/>
    <w:rsid w:val="00ED2CD7"/>
    <w:rsid w:val="00ED2D2C"/>
    <w:rsid w:val="00ED2F85"/>
    <w:rsid w:val="00ED2FF1"/>
    <w:rsid w:val="00ED3207"/>
    <w:rsid w:val="00ED32E7"/>
    <w:rsid w:val="00ED3534"/>
    <w:rsid w:val="00ED3583"/>
    <w:rsid w:val="00ED35B9"/>
    <w:rsid w:val="00ED36C2"/>
    <w:rsid w:val="00ED38D7"/>
    <w:rsid w:val="00ED3B6F"/>
    <w:rsid w:val="00ED3B7D"/>
    <w:rsid w:val="00ED3C1C"/>
    <w:rsid w:val="00ED3F84"/>
    <w:rsid w:val="00ED40DE"/>
    <w:rsid w:val="00ED41C1"/>
    <w:rsid w:val="00ED44D7"/>
    <w:rsid w:val="00ED4527"/>
    <w:rsid w:val="00ED4781"/>
    <w:rsid w:val="00ED4919"/>
    <w:rsid w:val="00ED4A60"/>
    <w:rsid w:val="00ED4E64"/>
    <w:rsid w:val="00ED4E6A"/>
    <w:rsid w:val="00ED4F87"/>
    <w:rsid w:val="00ED4FA4"/>
    <w:rsid w:val="00ED50C3"/>
    <w:rsid w:val="00ED5122"/>
    <w:rsid w:val="00ED5152"/>
    <w:rsid w:val="00ED54F7"/>
    <w:rsid w:val="00ED5500"/>
    <w:rsid w:val="00ED567A"/>
    <w:rsid w:val="00ED569E"/>
    <w:rsid w:val="00ED58F2"/>
    <w:rsid w:val="00ED5928"/>
    <w:rsid w:val="00ED5ED2"/>
    <w:rsid w:val="00ED5F77"/>
    <w:rsid w:val="00ED612D"/>
    <w:rsid w:val="00ED6498"/>
    <w:rsid w:val="00ED6553"/>
    <w:rsid w:val="00ED6913"/>
    <w:rsid w:val="00ED6982"/>
    <w:rsid w:val="00ED6A6C"/>
    <w:rsid w:val="00ED6DB2"/>
    <w:rsid w:val="00ED6EC9"/>
    <w:rsid w:val="00ED6FFE"/>
    <w:rsid w:val="00ED716C"/>
    <w:rsid w:val="00ED7195"/>
    <w:rsid w:val="00ED7323"/>
    <w:rsid w:val="00ED73E1"/>
    <w:rsid w:val="00ED7473"/>
    <w:rsid w:val="00ED769D"/>
    <w:rsid w:val="00ED76C7"/>
    <w:rsid w:val="00ED7865"/>
    <w:rsid w:val="00ED7B92"/>
    <w:rsid w:val="00ED7E0C"/>
    <w:rsid w:val="00ED7ED0"/>
    <w:rsid w:val="00ED7EDC"/>
    <w:rsid w:val="00EE0077"/>
    <w:rsid w:val="00EE0679"/>
    <w:rsid w:val="00EE08BC"/>
    <w:rsid w:val="00EE09EA"/>
    <w:rsid w:val="00EE0A3C"/>
    <w:rsid w:val="00EE0A49"/>
    <w:rsid w:val="00EE0B1A"/>
    <w:rsid w:val="00EE0B39"/>
    <w:rsid w:val="00EE0E09"/>
    <w:rsid w:val="00EE0F6F"/>
    <w:rsid w:val="00EE1042"/>
    <w:rsid w:val="00EE12DA"/>
    <w:rsid w:val="00EE13FB"/>
    <w:rsid w:val="00EE14F5"/>
    <w:rsid w:val="00EE1582"/>
    <w:rsid w:val="00EE15CA"/>
    <w:rsid w:val="00EE18BB"/>
    <w:rsid w:val="00EE1ADA"/>
    <w:rsid w:val="00EE1BBF"/>
    <w:rsid w:val="00EE1C6C"/>
    <w:rsid w:val="00EE1CDA"/>
    <w:rsid w:val="00EE1F60"/>
    <w:rsid w:val="00EE23B3"/>
    <w:rsid w:val="00EE24B7"/>
    <w:rsid w:val="00EE2728"/>
    <w:rsid w:val="00EE2AAB"/>
    <w:rsid w:val="00EE2D8F"/>
    <w:rsid w:val="00EE2F35"/>
    <w:rsid w:val="00EE30E3"/>
    <w:rsid w:val="00EE3203"/>
    <w:rsid w:val="00EE3222"/>
    <w:rsid w:val="00EE32E2"/>
    <w:rsid w:val="00EE33A6"/>
    <w:rsid w:val="00EE34EC"/>
    <w:rsid w:val="00EE35EE"/>
    <w:rsid w:val="00EE3996"/>
    <w:rsid w:val="00EE3ABF"/>
    <w:rsid w:val="00EE3B06"/>
    <w:rsid w:val="00EE3DCB"/>
    <w:rsid w:val="00EE3F60"/>
    <w:rsid w:val="00EE433E"/>
    <w:rsid w:val="00EE4400"/>
    <w:rsid w:val="00EE4AB6"/>
    <w:rsid w:val="00EE5062"/>
    <w:rsid w:val="00EE5112"/>
    <w:rsid w:val="00EE5143"/>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6A4B"/>
    <w:rsid w:val="00EE6EC6"/>
    <w:rsid w:val="00EE719C"/>
    <w:rsid w:val="00EE7449"/>
    <w:rsid w:val="00EE74F6"/>
    <w:rsid w:val="00EE78B0"/>
    <w:rsid w:val="00EE78D1"/>
    <w:rsid w:val="00EE7D91"/>
    <w:rsid w:val="00EE7EBD"/>
    <w:rsid w:val="00EE7ECE"/>
    <w:rsid w:val="00EE7FA3"/>
    <w:rsid w:val="00EF00F7"/>
    <w:rsid w:val="00EF0225"/>
    <w:rsid w:val="00EF04A1"/>
    <w:rsid w:val="00EF0529"/>
    <w:rsid w:val="00EF064F"/>
    <w:rsid w:val="00EF0743"/>
    <w:rsid w:val="00EF0776"/>
    <w:rsid w:val="00EF082A"/>
    <w:rsid w:val="00EF0A79"/>
    <w:rsid w:val="00EF0E50"/>
    <w:rsid w:val="00EF0F79"/>
    <w:rsid w:val="00EF118F"/>
    <w:rsid w:val="00EF11CC"/>
    <w:rsid w:val="00EF13AA"/>
    <w:rsid w:val="00EF13E6"/>
    <w:rsid w:val="00EF15C0"/>
    <w:rsid w:val="00EF1889"/>
    <w:rsid w:val="00EF1B64"/>
    <w:rsid w:val="00EF1EF3"/>
    <w:rsid w:val="00EF1F89"/>
    <w:rsid w:val="00EF20FD"/>
    <w:rsid w:val="00EF2786"/>
    <w:rsid w:val="00EF2BB4"/>
    <w:rsid w:val="00EF2C3D"/>
    <w:rsid w:val="00EF2E86"/>
    <w:rsid w:val="00EF2F47"/>
    <w:rsid w:val="00EF3326"/>
    <w:rsid w:val="00EF3362"/>
    <w:rsid w:val="00EF34CD"/>
    <w:rsid w:val="00EF35D6"/>
    <w:rsid w:val="00EF380E"/>
    <w:rsid w:val="00EF391C"/>
    <w:rsid w:val="00EF3A28"/>
    <w:rsid w:val="00EF3A3D"/>
    <w:rsid w:val="00EF3A4A"/>
    <w:rsid w:val="00EF3B37"/>
    <w:rsid w:val="00EF3BCA"/>
    <w:rsid w:val="00EF3D43"/>
    <w:rsid w:val="00EF3EF2"/>
    <w:rsid w:val="00EF408D"/>
    <w:rsid w:val="00EF4144"/>
    <w:rsid w:val="00EF4358"/>
    <w:rsid w:val="00EF447D"/>
    <w:rsid w:val="00EF459C"/>
    <w:rsid w:val="00EF493B"/>
    <w:rsid w:val="00EF4ACE"/>
    <w:rsid w:val="00EF4F06"/>
    <w:rsid w:val="00EF4F32"/>
    <w:rsid w:val="00EF4FF2"/>
    <w:rsid w:val="00EF5326"/>
    <w:rsid w:val="00EF544E"/>
    <w:rsid w:val="00EF5485"/>
    <w:rsid w:val="00EF54CB"/>
    <w:rsid w:val="00EF5509"/>
    <w:rsid w:val="00EF55D7"/>
    <w:rsid w:val="00EF5846"/>
    <w:rsid w:val="00EF5861"/>
    <w:rsid w:val="00EF5CAA"/>
    <w:rsid w:val="00EF5D12"/>
    <w:rsid w:val="00EF5D1D"/>
    <w:rsid w:val="00EF5F0E"/>
    <w:rsid w:val="00EF5FA2"/>
    <w:rsid w:val="00EF6141"/>
    <w:rsid w:val="00EF61E1"/>
    <w:rsid w:val="00EF63B9"/>
    <w:rsid w:val="00EF63E3"/>
    <w:rsid w:val="00EF6513"/>
    <w:rsid w:val="00EF65CE"/>
    <w:rsid w:val="00EF6645"/>
    <w:rsid w:val="00EF6929"/>
    <w:rsid w:val="00EF6A07"/>
    <w:rsid w:val="00EF6C31"/>
    <w:rsid w:val="00EF6E38"/>
    <w:rsid w:val="00EF6EEF"/>
    <w:rsid w:val="00EF6EF5"/>
    <w:rsid w:val="00EF71E3"/>
    <w:rsid w:val="00EF7614"/>
    <w:rsid w:val="00EF7762"/>
    <w:rsid w:val="00EF77B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04"/>
    <w:rsid w:val="00F00C10"/>
    <w:rsid w:val="00F00C9D"/>
    <w:rsid w:val="00F00CCB"/>
    <w:rsid w:val="00F0104D"/>
    <w:rsid w:val="00F01176"/>
    <w:rsid w:val="00F017CB"/>
    <w:rsid w:val="00F0197D"/>
    <w:rsid w:val="00F01A58"/>
    <w:rsid w:val="00F01AD8"/>
    <w:rsid w:val="00F01C96"/>
    <w:rsid w:val="00F01EBD"/>
    <w:rsid w:val="00F02069"/>
    <w:rsid w:val="00F023A1"/>
    <w:rsid w:val="00F024E9"/>
    <w:rsid w:val="00F026AE"/>
    <w:rsid w:val="00F026EF"/>
    <w:rsid w:val="00F0279F"/>
    <w:rsid w:val="00F027FF"/>
    <w:rsid w:val="00F02802"/>
    <w:rsid w:val="00F02F1F"/>
    <w:rsid w:val="00F0301D"/>
    <w:rsid w:val="00F032DF"/>
    <w:rsid w:val="00F03466"/>
    <w:rsid w:val="00F0348B"/>
    <w:rsid w:val="00F0388F"/>
    <w:rsid w:val="00F03891"/>
    <w:rsid w:val="00F0395D"/>
    <w:rsid w:val="00F03B18"/>
    <w:rsid w:val="00F03BE2"/>
    <w:rsid w:val="00F03E81"/>
    <w:rsid w:val="00F04106"/>
    <w:rsid w:val="00F04129"/>
    <w:rsid w:val="00F04150"/>
    <w:rsid w:val="00F0417C"/>
    <w:rsid w:val="00F04551"/>
    <w:rsid w:val="00F0455C"/>
    <w:rsid w:val="00F046AE"/>
    <w:rsid w:val="00F046D8"/>
    <w:rsid w:val="00F04745"/>
    <w:rsid w:val="00F04A6D"/>
    <w:rsid w:val="00F04C37"/>
    <w:rsid w:val="00F04CB2"/>
    <w:rsid w:val="00F04CCB"/>
    <w:rsid w:val="00F04D51"/>
    <w:rsid w:val="00F04DB0"/>
    <w:rsid w:val="00F04F3E"/>
    <w:rsid w:val="00F0522E"/>
    <w:rsid w:val="00F05309"/>
    <w:rsid w:val="00F054C2"/>
    <w:rsid w:val="00F056E3"/>
    <w:rsid w:val="00F05C95"/>
    <w:rsid w:val="00F05EED"/>
    <w:rsid w:val="00F060DE"/>
    <w:rsid w:val="00F06129"/>
    <w:rsid w:val="00F06543"/>
    <w:rsid w:val="00F065A2"/>
    <w:rsid w:val="00F06778"/>
    <w:rsid w:val="00F06B01"/>
    <w:rsid w:val="00F06B2D"/>
    <w:rsid w:val="00F06B3F"/>
    <w:rsid w:val="00F06CA9"/>
    <w:rsid w:val="00F06D05"/>
    <w:rsid w:val="00F06D58"/>
    <w:rsid w:val="00F06F02"/>
    <w:rsid w:val="00F074BC"/>
    <w:rsid w:val="00F07771"/>
    <w:rsid w:val="00F078A9"/>
    <w:rsid w:val="00F07C5E"/>
    <w:rsid w:val="00F10145"/>
    <w:rsid w:val="00F10437"/>
    <w:rsid w:val="00F10465"/>
    <w:rsid w:val="00F1049A"/>
    <w:rsid w:val="00F107DA"/>
    <w:rsid w:val="00F10864"/>
    <w:rsid w:val="00F108F5"/>
    <w:rsid w:val="00F10D77"/>
    <w:rsid w:val="00F10F93"/>
    <w:rsid w:val="00F10FB1"/>
    <w:rsid w:val="00F1123F"/>
    <w:rsid w:val="00F1134A"/>
    <w:rsid w:val="00F11451"/>
    <w:rsid w:val="00F11644"/>
    <w:rsid w:val="00F1165E"/>
    <w:rsid w:val="00F11A76"/>
    <w:rsid w:val="00F11A80"/>
    <w:rsid w:val="00F11C61"/>
    <w:rsid w:val="00F11CF5"/>
    <w:rsid w:val="00F11D10"/>
    <w:rsid w:val="00F11F40"/>
    <w:rsid w:val="00F1205E"/>
    <w:rsid w:val="00F122DA"/>
    <w:rsid w:val="00F123DC"/>
    <w:rsid w:val="00F124CB"/>
    <w:rsid w:val="00F12988"/>
    <w:rsid w:val="00F12B3D"/>
    <w:rsid w:val="00F12C7C"/>
    <w:rsid w:val="00F12D63"/>
    <w:rsid w:val="00F12DBA"/>
    <w:rsid w:val="00F13311"/>
    <w:rsid w:val="00F1349A"/>
    <w:rsid w:val="00F139DB"/>
    <w:rsid w:val="00F13BD0"/>
    <w:rsid w:val="00F13BF3"/>
    <w:rsid w:val="00F1403E"/>
    <w:rsid w:val="00F1415B"/>
    <w:rsid w:val="00F14179"/>
    <w:rsid w:val="00F141DA"/>
    <w:rsid w:val="00F142A0"/>
    <w:rsid w:val="00F145EC"/>
    <w:rsid w:val="00F1476B"/>
    <w:rsid w:val="00F1487D"/>
    <w:rsid w:val="00F149F8"/>
    <w:rsid w:val="00F14C54"/>
    <w:rsid w:val="00F14DFE"/>
    <w:rsid w:val="00F1505C"/>
    <w:rsid w:val="00F15686"/>
    <w:rsid w:val="00F15860"/>
    <w:rsid w:val="00F15DC1"/>
    <w:rsid w:val="00F15E47"/>
    <w:rsid w:val="00F160E3"/>
    <w:rsid w:val="00F160FF"/>
    <w:rsid w:val="00F16520"/>
    <w:rsid w:val="00F16714"/>
    <w:rsid w:val="00F16859"/>
    <w:rsid w:val="00F16873"/>
    <w:rsid w:val="00F168D5"/>
    <w:rsid w:val="00F16BB1"/>
    <w:rsid w:val="00F16EE7"/>
    <w:rsid w:val="00F16F41"/>
    <w:rsid w:val="00F170FA"/>
    <w:rsid w:val="00F171BB"/>
    <w:rsid w:val="00F17411"/>
    <w:rsid w:val="00F179DB"/>
    <w:rsid w:val="00F17A8F"/>
    <w:rsid w:val="00F17D50"/>
    <w:rsid w:val="00F20046"/>
    <w:rsid w:val="00F204AA"/>
    <w:rsid w:val="00F206FE"/>
    <w:rsid w:val="00F20971"/>
    <w:rsid w:val="00F20E26"/>
    <w:rsid w:val="00F20EAA"/>
    <w:rsid w:val="00F20F5B"/>
    <w:rsid w:val="00F21048"/>
    <w:rsid w:val="00F210AB"/>
    <w:rsid w:val="00F211D0"/>
    <w:rsid w:val="00F215C3"/>
    <w:rsid w:val="00F2164A"/>
    <w:rsid w:val="00F21857"/>
    <w:rsid w:val="00F218C6"/>
    <w:rsid w:val="00F218EF"/>
    <w:rsid w:val="00F218F8"/>
    <w:rsid w:val="00F21A0B"/>
    <w:rsid w:val="00F21A12"/>
    <w:rsid w:val="00F21A6F"/>
    <w:rsid w:val="00F21DE7"/>
    <w:rsid w:val="00F21F1A"/>
    <w:rsid w:val="00F21F9E"/>
    <w:rsid w:val="00F222CE"/>
    <w:rsid w:val="00F22444"/>
    <w:rsid w:val="00F224B9"/>
    <w:rsid w:val="00F225C5"/>
    <w:rsid w:val="00F22787"/>
    <w:rsid w:val="00F227B6"/>
    <w:rsid w:val="00F227B7"/>
    <w:rsid w:val="00F22830"/>
    <w:rsid w:val="00F22954"/>
    <w:rsid w:val="00F22C96"/>
    <w:rsid w:val="00F23429"/>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5EE9"/>
    <w:rsid w:val="00F2617C"/>
    <w:rsid w:val="00F2635D"/>
    <w:rsid w:val="00F26431"/>
    <w:rsid w:val="00F2643A"/>
    <w:rsid w:val="00F266B9"/>
    <w:rsid w:val="00F26886"/>
    <w:rsid w:val="00F2699C"/>
    <w:rsid w:val="00F26AF5"/>
    <w:rsid w:val="00F26C74"/>
    <w:rsid w:val="00F26C98"/>
    <w:rsid w:val="00F26E18"/>
    <w:rsid w:val="00F26E9E"/>
    <w:rsid w:val="00F26FF9"/>
    <w:rsid w:val="00F2719E"/>
    <w:rsid w:val="00F27496"/>
    <w:rsid w:val="00F2757E"/>
    <w:rsid w:val="00F2770D"/>
    <w:rsid w:val="00F278F7"/>
    <w:rsid w:val="00F27D22"/>
    <w:rsid w:val="00F27E0C"/>
    <w:rsid w:val="00F3002F"/>
    <w:rsid w:val="00F30031"/>
    <w:rsid w:val="00F30049"/>
    <w:rsid w:val="00F30353"/>
    <w:rsid w:val="00F306F8"/>
    <w:rsid w:val="00F308C0"/>
    <w:rsid w:val="00F309CE"/>
    <w:rsid w:val="00F30AD5"/>
    <w:rsid w:val="00F30BD1"/>
    <w:rsid w:val="00F30DF7"/>
    <w:rsid w:val="00F30E06"/>
    <w:rsid w:val="00F30ED3"/>
    <w:rsid w:val="00F30F37"/>
    <w:rsid w:val="00F31115"/>
    <w:rsid w:val="00F311F0"/>
    <w:rsid w:val="00F31357"/>
    <w:rsid w:val="00F318E7"/>
    <w:rsid w:val="00F31AB2"/>
    <w:rsid w:val="00F31C5F"/>
    <w:rsid w:val="00F31F17"/>
    <w:rsid w:val="00F31FCF"/>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0B"/>
    <w:rsid w:val="00F34286"/>
    <w:rsid w:val="00F342E5"/>
    <w:rsid w:val="00F34392"/>
    <w:rsid w:val="00F346AF"/>
    <w:rsid w:val="00F346BC"/>
    <w:rsid w:val="00F349E6"/>
    <w:rsid w:val="00F34BB9"/>
    <w:rsid w:val="00F34C3E"/>
    <w:rsid w:val="00F3510C"/>
    <w:rsid w:val="00F3521B"/>
    <w:rsid w:val="00F35561"/>
    <w:rsid w:val="00F3562E"/>
    <w:rsid w:val="00F356B6"/>
    <w:rsid w:val="00F35771"/>
    <w:rsid w:val="00F35865"/>
    <w:rsid w:val="00F35BEE"/>
    <w:rsid w:val="00F35E08"/>
    <w:rsid w:val="00F35E92"/>
    <w:rsid w:val="00F35F4E"/>
    <w:rsid w:val="00F3609A"/>
    <w:rsid w:val="00F3620E"/>
    <w:rsid w:val="00F3651B"/>
    <w:rsid w:val="00F366A4"/>
    <w:rsid w:val="00F369F3"/>
    <w:rsid w:val="00F36A5A"/>
    <w:rsid w:val="00F36AC9"/>
    <w:rsid w:val="00F36D41"/>
    <w:rsid w:val="00F36E15"/>
    <w:rsid w:val="00F36EA8"/>
    <w:rsid w:val="00F37057"/>
    <w:rsid w:val="00F3707D"/>
    <w:rsid w:val="00F37098"/>
    <w:rsid w:val="00F370CB"/>
    <w:rsid w:val="00F372E9"/>
    <w:rsid w:val="00F37300"/>
    <w:rsid w:val="00F37547"/>
    <w:rsid w:val="00F37622"/>
    <w:rsid w:val="00F377A2"/>
    <w:rsid w:val="00F378E0"/>
    <w:rsid w:val="00F37922"/>
    <w:rsid w:val="00F37AEF"/>
    <w:rsid w:val="00F37AF6"/>
    <w:rsid w:val="00F37DD0"/>
    <w:rsid w:val="00F37EB8"/>
    <w:rsid w:val="00F400CB"/>
    <w:rsid w:val="00F409C3"/>
    <w:rsid w:val="00F409D4"/>
    <w:rsid w:val="00F410D6"/>
    <w:rsid w:val="00F4125D"/>
    <w:rsid w:val="00F412EE"/>
    <w:rsid w:val="00F41310"/>
    <w:rsid w:val="00F415ED"/>
    <w:rsid w:val="00F41736"/>
    <w:rsid w:val="00F417CD"/>
    <w:rsid w:val="00F418E9"/>
    <w:rsid w:val="00F41997"/>
    <w:rsid w:val="00F41BBA"/>
    <w:rsid w:val="00F41CF7"/>
    <w:rsid w:val="00F42758"/>
    <w:rsid w:val="00F42910"/>
    <w:rsid w:val="00F429F5"/>
    <w:rsid w:val="00F42C2B"/>
    <w:rsid w:val="00F42F43"/>
    <w:rsid w:val="00F4319A"/>
    <w:rsid w:val="00F433A6"/>
    <w:rsid w:val="00F434CD"/>
    <w:rsid w:val="00F435B3"/>
    <w:rsid w:val="00F43950"/>
    <w:rsid w:val="00F439C5"/>
    <w:rsid w:val="00F43A17"/>
    <w:rsid w:val="00F43A79"/>
    <w:rsid w:val="00F43B82"/>
    <w:rsid w:val="00F43C8C"/>
    <w:rsid w:val="00F43E0D"/>
    <w:rsid w:val="00F4400E"/>
    <w:rsid w:val="00F446E1"/>
    <w:rsid w:val="00F4477A"/>
    <w:rsid w:val="00F44833"/>
    <w:rsid w:val="00F44BAE"/>
    <w:rsid w:val="00F44E4E"/>
    <w:rsid w:val="00F44E57"/>
    <w:rsid w:val="00F4512A"/>
    <w:rsid w:val="00F4553A"/>
    <w:rsid w:val="00F45580"/>
    <w:rsid w:val="00F45693"/>
    <w:rsid w:val="00F4572D"/>
    <w:rsid w:val="00F45E4F"/>
    <w:rsid w:val="00F461A0"/>
    <w:rsid w:val="00F461B3"/>
    <w:rsid w:val="00F465C1"/>
    <w:rsid w:val="00F46767"/>
    <w:rsid w:val="00F4678D"/>
    <w:rsid w:val="00F467B0"/>
    <w:rsid w:val="00F46869"/>
    <w:rsid w:val="00F4698A"/>
    <w:rsid w:val="00F46DF3"/>
    <w:rsid w:val="00F46E40"/>
    <w:rsid w:val="00F46F8B"/>
    <w:rsid w:val="00F47017"/>
    <w:rsid w:val="00F470FC"/>
    <w:rsid w:val="00F47132"/>
    <w:rsid w:val="00F47262"/>
    <w:rsid w:val="00F47338"/>
    <w:rsid w:val="00F47346"/>
    <w:rsid w:val="00F47467"/>
    <w:rsid w:val="00F47524"/>
    <w:rsid w:val="00F4752C"/>
    <w:rsid w:val="00F47728"/>
    <w:rsid w:val="00F47A4B"/>
    <w:rsid w:val="00F47AFE"/>
    <w:rsid w:val="00F47CBA"/>
    <w:rsid w:val="00F50020"/>
    <w:rsid w:val="00F50295"/>
    <w:rsid w:val="00F5039E"/>
    <w:rsid w:val="00F50558"/>
    <w:rsid w:val="00F50671"/>
    <w:rsid w:val="00F50780"/>
    <w:rsid w:val="00F50849"/>
    <w:rsid w:val="00F50A88"/>
    <w:rsid w:val="00F50AD2"/>
    <w:rsid w:val="00F51075"/>
    <w:rsid w:val="00F51161"/>
    <w:rsid w:val="00F513BA"/>
    <w:rsid w:val="00F51447"/>
    <w:rsid w:val="00F514EF"/>
    <w:rsid w:val="00F515F5"/>
    <w:rsid w:val="00F516F4"/>
    <w:rsid w:val="00F51A5F"/>
    <w:rsid w:val="00F51AD6"/>
    <w:rsid w:val="00F51B36"/>
    <w:rsid w:val="00F51D3B"/>
    <w:rsid w:val="00F51F44"/>
    <w:rsid w:val="00F51FD3"/>
    <w:rsid w:val="00F52756"/>
    <w:rsid w:val="00F527FE"/>
    <w:rsid w:val="00F52A47"/>
    <w:rsid w:val="00F52A4B"/>
    <w:rsid w:val="00F52A79"/>
    <w:rsid w:val="00F52A7A"/>
    <w:rsid w:val="00F52ACA"/>
    <w:rsid w:val="00F52C21"/>
    <w:rsid w:val="00F52C6C"/>
    <w:rsid w:val="00F52D19"/>
    <w:rsid w:val="00F52D86"/>
    <w:rsid w:val="00F52E37"/>
    <w:rsid w:val="00F52F0B"/>
    <w:rsid w:val="00F52F35"/>
    <w:rsid w:val="00F52FA8"/>
    <w:rsid w:val="00F53116"/>
    <w:rsid w:val="00F538CD"/>
    <w:rsid w:val="00F53D5C"/>
    <w:rsid w:val="00F53F9A"/>
    <w:rsid w:val="00F53FB6"/>
    <w:rsid w:val="00F54192"/>
    <w:rsid w:val="00F542D8"/>
    <w:rsid w:val="00F54516"/>
    <w:rsid w:val="00F545A6"/>
    <w:rsid w:val="00F546E7"/>
    <w:rsid w:val="00F5489D"/>
    <w:rsid w:val="00F548C8"/>
    <w:rsid w:val="00F548EA"/>
    <w:rsid w:val="00F54AA0"/>
    <w:rsid w:val="00F54CD1"/>
    <w:rsid w:val="00F5503E"/>
    <w:rsid w:val="00F55132"/>
    <w:rsid w:val="00F5516B"/>
    <w:rsid w:val="00F55183"/>
    <w:rsid w:val="00F5519E"/>
    <w:rsid w:val="00F5521D"/>
    <w:rsid w:val="00F55423"/>
    <w:rsid w:val="00F55498"/>
    <w:rsid w:val="00F55686"/>
    <w:rsid w:val="00F55AC5"/>
    <w:rsid w:val="00F55C61"/>
    <w:rsid w:val="00F55C7A"/>
    <w:rsid w:val="00F55D22"/>
    <w:rsid w:val="00F55D8C"/>
    <w:rsid w:val="00F55DD0"/>
    <w:rsid w:val="00F55DF2"/>
    <w:rsid w:val="00F55F46"/>
    <w:rsid w:val="00F55F6C"/>
    <w:rsid w:val="00F562F2"/>
    <w:rsid w:val="00F563DB"/>
    <w:rsid w:val="00F568E7"/>
    <w:rsid w:val="00F568FF"/>
    <w:rsid w:val="00F56918"/>
    <w:rsid w:val="00F56921"/>
    <w:rsid w:val="00F5698E"/>
    <w:rsid w:val="00F56B25"/>
    <w:rsid w:val="00F56C1C"/>
    <w:rsid w:val="00F56C30"/>
    <w:rsid w:val="00F56E91"/>
    <w:rsid w:val="00F56FB9"/>
    <w:rsid w:val="00F570D0"/>
    <w:rsid w:val="00F57107"/>
    <w:rsid w:val="00F571A2"/>
    <w:rsid w:val="00F57631"/>
    <w:rsid w:val="00F5765A"/>
    <w:rsid w:val="00F57704"/>
    <w:rsid w:val="00F577C1"/>
    <w:rsid w:val="00F577F9"/>
    <w:rsid w:val="00F5789C"/>
    <w:rsid w:val="00F57938"/>
    <w:rsid w:val="00F5797A"/>
    <w:rsid w:val="00F57C10"/>
    <w:rsid w:val="00F57C72"/>
    <w:rsid w:val="00F57CE1"/>
    <w:rsid w:val="00F57D09"/>
    <w:rsid w:val="00F57D8B"/>
    <w:rsid w:val="00F57D9A"/>
    <w:rsid w:val="00F57EFE"/>
    <w:rsid w:val="00F6021A"/>
    <w:rsid w:val="00F60542"/>
    <w:rsid w:val="00F607C5"/>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383"/>
    <w:rsid w:val="00F624E3"/>
    <w:rsid w:val="00F6264D"/>
    <w:rsid w:val="00F626B5"/>
    <w:rsid w:val="00F62AE7"/>
    <w:rsid w:val="00F62D29"/>
    <w:rsid w:val="00F62EF6"/>
    <w:rsid w:val="00F62FAD"/>
    <w:rsid w:val="00F63289"/>
    <w:rsid w:val="00F63366"/>
    <w:rsid w:val="00F63864"/>
    <w:rsid w:val="00F63C0A"/>
    <w:rsid w:val="00F63C7B"/>
    <w:rsid w:val="00F63E12"/>
    <w:rsid w:val="00F6404E"/>
    <w:rsid w:val="00F640A2"/>
    <w:rsid w:val="00F64240"/>
    <w:rsid w:val="00F6433C"/>
    <w:rsid w:val="00F6443E"/>
    <w:rsid w:val="00F6454D"/>
    <w:rsid w:val="00F6474A"/>
    <w:rsid w:val="00F64788"/>
    <w:rsid w:val="00F647DF"/>
    <w:rsid w:val="00F648C8"/>
    <w:rsid w:val="00F64966"/>
    <w:rsid w:val="00F64E5A"/>
    <w:rsid w:val="00F64F9F"/>
    <w:rsid w:val="00F64FE4"/>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4F4"/>
    <w:rsid w:val="00F6776B"/>
    <w:rsid w:val="00F67828"/>
    <w:rsid w:val="00F67A85"/>
    <w:rsid w:val="00F67EC3"/>
    <w:rsid w:val="00F7025D"/>
    <w:rsid w:val="00F70785"/>
    <w:rsid w:val="00F709EF"/>
    <w:rsid w:val="00F70CC5"/>
    <w:rsid w:val="00F70E33"/>
    <w:rsid w:val="00F70FF9"/>
    <w:rsid w:val="00F71026"/>
    <w:rsid w:val="00F71042"/>
    <w:rsid w:val="00F710A0"/>
    <w:rsid w:val="00F7115E"/>
    <w:rsid w:val="00F712CD"/>
    <w:rsid w:val="00F716F7"/>
    <w:rsid w:val="00F71976"/>
    <w:rsid w:val="00F7197D"/>
    <w:rsid w:val="00F71A8D"/>
    <w:rsid w:val="00F71A99"/>
    <w:rsid w:val="00F71C4F"/>
    <w:rsid w:val="00F71D6B"/>
    <w:rsid w:val="00F71EF1"/>
    <w:rsid w:val="00F71F79"/>
    <w:rsid w:val="00F721A1"/>
    <w:rsid w:val="00F7232B"/>
    <w:rsid w:val="00F724E3"/>
    <w:rsid w:val="00F727AA"/>
    <w:rsid w:val="00F72892"/>
    <w:rsid w:val="00F728F0"/>
    <w:rsid w:val="00F7292B"/>
    <w:rsid w:val="00F729CA"/>
    <w:rsid w:val="00F72C94"/>
    <w:rsid w:val="00F73042"/>
    <w:rsid w:val="00F732E7"/>
    <w:rsid w:val="00F7337E"/>
    <w:rsid w:val="00F733BA"/>
    <w:rsid w:val="00F735DF"/>
    <w:rsid w:val="00F7361E"/>
    <w:rsid w:val="00F7365E"/>
    <w:rsid w:val="00F7390E"/>
    <w:rsid w:val="00F73A15"/>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D1"/>
    <w:rsid w:val="00F7564B"/>
    <w:rsid w:val="00F75720"/>
    <w:rsid w:val="00F758C8"/>
    <w:rsid w:val="00F75B41"/>
    <w:rsid w:val="00F75B47"/>
    <w:rsid w:val="00F75B78"/>
    <w:rsid w:val="00F75C70"/>
    <w:rsid w:val="00F75C90"/>
    <w:rsid w:val="00F75CE9"/>
    <w:rsid w:val="00F76208"/>
    <w:rsid w:val="00F76246"/>
    <w:rsid w:val="00F76337"/>
    <w:rsid w:val="00F763DF"/>
    <w:rsid w:val="00F764C0"/>
    <w:rsid w:val="00F7650D"/>
    <w:rsid w:val="00F76841"/>
    <w:rsid w:val="00F7698F"/>
    <w:rsid w:val="00F76B5F"/>
    <w:rsid w:val="00F76B74"/>
    <w:rsid w:val="00F76C0E"/>
    <w:rsid w:val="00F76C9C"/>
    <w:rsid w:val="00F76DB0"/>
    <w:rsid w:val="00F76DFF"/>
    <w:rsid w:val="00F76E47"/>
    <w:rsid w:val="00F771A3"/>
    <w:rsid w:val="00F771CB"/>
    <w:rsid w:val="00F77266"/>
    <w:rsid w:val="00F77348"/>
    <w:rsid w:val="00F77826"/>
    <w:rsid w:val="00F7792A"/>
    <w:rsid w:val="00F77973"/>
    <w:rsid w:val="00F77C47"/>
    <w:rsid w:val="00F77CFA"/>
    <w:rsid w:val="00F802B8"/>
    <w:rsid w:val="00F803BB"/>
    <w:rsid w:val="00F80425"/>
    <w:rsid w:val="00F80848"/>
    <w:rsid w:val="00F80B48"/>
    <w:rsid w:val="00F80BC2"/>
    <w:rsid w:val="00F80D8F"/>
    <w:rsid w:val="00F80F44"/>
    <w:rsid w:val="00F810E7"/>
    <w:rsid w:val="00F81177"/>
    <w:rsid w:val="00F812AC"/>
    <w:rsid w:val="00F812F8"/>
    <w:rsid w:val="00F81311"/>
    <w:rsid w:val="00F813B4"/>
    <w:rsid w:val="00F814AA"/>
    <w:rsid w:val="00F81507"/>
    <w:rsid w:val="00F81625"/>
    <w:rsid w:val="00F8177E"/>
    <w:rsid w:val="00F817AF"/>
    <w:rsid w:val="00F81C47"/>
    <w:rsid w:val="00F81E0E"/>
    <w:rsid w:val="00F81E87"/>
    <w:rsid w:val="00F81F25"/>
    <w:rsid w:val="00F81F57"/>
    <w:rsid w:val="00F81FE5"/>
    <w:rsid w:val="00F823F3"/>
    <w:rsid w:val="00F824B3"/>
    <w:rsid w:val="00F82504"/>
    <w:rsid w:val="00F82709"/>
    <w:rsid w:val="00F828B4"/>
    <w:rsid w:val="00F82A14"/>
    <w:rsid w:val="00F82B49"/>
    <w:rsid w:val="00F82C31"/>
    <w:rsid w:val="00F82CD8"/>
    <w:rsid w:val="00F82DF1"/>
    <w:rsid w:val="00F82DFA"/>
    <w:rsid w:val="00F82F17"/>
    <w:rsid w:val="00F82F1A"/>
    <w:rsid w:val="00F831C7"/>
    <w:rsid w:val="00F832BD"/>
    <w:rsid w:val="00F83301"/>
    <w:rsid w:val="00F836E7"/>
    <w:rsid w:val="00F837A7"/>
    <w:rsid w:val="00F837A9"/>
    <w:rsid w:val="00F837DD"/>
    <w:rsid w:val="00F837DE"/>
    <w:rsid w:val="00F8388A"/>
    <w:rsid w:val="00F83AC2"/>
    <w:rsid w:val="00F83F53"/>
    <w:rsid w:val="00F8428D"/>
    <w:rsid w:val="00F8463C"/>
    <w:rsid w:val="00F84849"/>
    <w:rsid w:val="00F849D7"/>
    <w:rsid w:val="00F84A2F"/>
    <w:rsid w:val="00F84BAB"/>
    <w:rsid w:val="00F84E45"/>
    <w:rsid w:val="00F850EB"/>
    <w:rsid w:val="00F85150"/>
    <w:rsid w:val="00F85184"/>
    <w:rsid w:val="00F852D4"/>
    <w:rsid w:val="00F85406"/>
    <w:rsid w:val="00F85423"/>
    <w:rsid w:val="00F855CB"/>
    <w:rsid w:val="00F8564A"/>
    <w:rsid w:val="00F856C8"/>
    <w:rsid w:val="00F85744"/>
    <w:rsid w:val="00F8587A"/>
    <w:rsid w:val="00F85909"/>
    <w:rsid w:val="00F85944"/>
    <w:rsid w:val="00F859A0"/>
    <w:rsid w:val="00F85A10"/>
    <w:rsid w:val="00F85CE9"/>
    <w:rsid w:val="00F85D21"/>
    <w:rsid w:val="00F85EB1"/>
    <w:rsid w:val="00F85F4B"/>
    <w:rsid w:val="00F85F96"/>
    <w:rsid w:val="00F85F9B"/>
    <w:rsid w:val="00F861B4"/>
    <w:rsid w:val="00F863EB"/>
    <w:rsid w:val="00F864A3"/>
    <w:rsid w:val="00F864BD"/>
    <w:rsid w:val="00F86538"/>
    <w:rsid w:val="00F86716"/>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8BD"/>
    <w:rsid w:val="00F90BEE"/>
    <w:rsid w:val="00F90C86"/>
    <w:rsid w:val="00F90CBF"/>
    <w:rsid w:val="00F90E2F"/>
    <w:rsid w:val="00F90FD6"/>
    <w:rsid w:val="00F90FEA"/>
    <w:rsid w:val="00F910E4"/>
    <w:rsid w:val="00F914F8"/>
    <w:rsid w:val="00F91552"/>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2A9F"/>
    <w:rsid w:val="00F930E5"/>
    <w:rsid w:val="00F9317F"/>
    <w:rsid w:val="00F932AE"/>
    <w:rsid w:val="00F933D9"/>
    <w:rsid w:val="00F938B2"/>
    <w:rsid w:val="00F93A3D"/>
    <w:rsid w:val="00F93AEE"/>
    <w:rsid w:val="00F93B24"/>
    <w:rsid w:val="00F93C40"/>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3E"/>
    <w:rsid w:val="00F951BD"/>
    <w:rsid w:val="00F955CE"/>
    <w:rsid w:val="00F9566F"/>
    <w:rsid w:val="00F9567F"/>
    <w:rsid w:val="00F9598E"/>
    <w:rsid w:val="00F959FE"/>
    <w:rsid w:val="00F95ADA"/>
    <w:rsid w:val="00F95CFF"/>
    <w:rsid w:val="00F9632D"/>
    <w:rsid w:val="00F9644F"/>
    <w:rsid w:val="00F965D9"/>
    <w:rsid w:val="00F96728"/>
    <w:rsid w:val="00F96793"/>
    <w:rsid w:val="00F967AE"/>
    <w:rsid w:val="00F96BFA"/>
    <w:rsid w:val="00F96C7A"/>
    <w:rsid w:val="00F96DD0"/>
    <w:rsid w:val="00F96E7C"/>
    <w:rsid w:val="00F971E3"/>
    <w:rsid w:val="00F9721E"/>
    <w:rsid w:val="00F972AE"/>
    <w:rsid w:val="00F975B5"/>
    <w:rsid w:val="00F97654"/>
    <w:rsid w:val="00F9799C"/>
    <w:rsid w:val="00F97A3A"/>
    <w:rsid w:val="00F97B15"/>
    <w:rsid w:val="00FA02EC"/>
    <w:rsid w:val="00FA0331"/>
    <w:rsid w:val="00FA039E"/>
    <w:rsid w:val="00FA03BB"/>
    <w:rsid w:val="00FA04BE"/>
    <w:rsid w:val="00FA0509"/>
    <w:rsid w:val="00FA053A"/>
    <w:rsid w:val="00FA09FB"/>
    <w:rsid w:val="00FA0E7C"/>
    <w:rsid w:val="00FA102C"/>
    <w:rsid w:val="00FA10AE"/>
    <w:rsid w:val="00FA1319"/>
    <w:rsid w:val="00FA14C5"/>
    <w:rsid w:val="00FA1576"/>
    <w:rsid w:val="00FA16C9"/>
    <w:rsid w:val="00FA1940"/>
    <w:rsid w:val="00FA1CBF"/>
    <w:rsid w:val="00FA1D8F"/>
    <w:rsid w:val="00FA1E0D"/>
    <w:rsid w:val="00FA2002"/>
    <w:rsid w:val="00FA202A"/>
    <w:rsid w:val="00FA21E1"/>
    <w:rsid w:val="00FA22F9"/>
    <w:rsid w:val="00FA234B"/>
    <w:rsid w:val="00FA24C9"/>
    <w:rsid w:val="00FA2526"/>
    <w:rsid w:val="00FA2872"/>
    <w:rsid w:val="00FA2AB0"/>
    <w:rsid w:val="00FA2D51"/>
    <w:rsid w:val="00FA2E95"/>
    <w:rsid w:val="00FA32F2"/>
    <w:rsid w:val="00FA3659"/>
    <w:rsid w:val="00FA36F5"/>
    <w:rsid w:val="00FA396E"/>
    <w:rsid w:val="00FA3C84"/>
    <w:rsid w:val="00FA45EB"/>
    <w:rsid w:val="00FA46FA"/>
    <w:rsid w:val="00FA4787"/>
    <w:rsid w:val="00FA47F8"/>
    <w:rsid w:val="00FA480D"/>
    <w:rsid w:val="00FA4820"/>
    <w:rsid w:val="00FA4B74"/>
    <w:rsid w:val="00FA4EDE"/>
    <w:rsid w:val="00FA50E8"/>
    <w:rsid w:val="00FA5219"/>
    <w:rsid w:val="00FA526F"/>
    <w:rsid w:val="00FA5361"/>
    <w:rsid w:val="00FA53C1"/>
    <w:rsid w:val="00FA5527"/>
    <w:rsid w:val="00FA5576"/>
    <w:rsid w:val="00FA5871"/>
    <w:rsid w:val="00FA5897"/>
    <w:rsid w:val="00FA589E"/>
    <w:rsid w:val="00FA5962"/>
    <w:rsid w:val="00FA5995"/>
    <w:rsid w:val="00FA59F3"/>
    <w:rsid w:val="00FA5A53"/>
    <w:rsid w:val="00FA5D07"/>
    <w:rsid w:val="00FA5FA6"/>
    <w:rsid w:val="00FA6225"/>
    <w:rsid w:val="00FA6291"/>
    <w:rsid w:val="00FA629B"/>
    <w:rsid w:val="00FA6322"/>
    <w:rsid w:val="00FA63F2"/>
    <w:rsid w:val="00FA63F6"/>
    <w:rsid w:val="00FA656D"/>
    <w:rsid w:val="00FA6686"/>
    <w:rsid w:val="00FA68A9"/>
    <w:rsid w:val="00FA6A8C"/>
    <w:rsid w:val="00FA6C35"/>
    <w:rsid w:val="00FA6C60"/>
    <w:rsid w:val="00FA703B"/>
    <w:rsid w:val="00FA70DF"/>
    <w:rsid w:val="00FA7152"/>
    <w:rsid w:val="00FA7525"/>
    <w:rsid w:val="00FA76DE"/>
    <w:rsid w:val="00FA789E"/>
    <w:rsid w:val="00FA79E0"/>
    <w:rsid w:val="00FA7A20"/>
    <w:rsid w:val="00FA7AA6"/>
    <w:rsid w:val="00FA7BEC"/>
    <w:rsid w:val="00FA7C04"/>
    <w:rsid w:val="00FA7C29"/>
    <w:rsid w:val="00FA7CA1"/>
    <w:rsid w:val="00FA7CC4"/>
    <w:rsid w:val="00FB007C"/>
    <w:rsid w:val="00FB03C6"/>
    <w:rsid w:val="00FB0443"/>
    <w:rsid w:val="00FB06DD"/>
    <w:rsid w:val="00FB076A"/>
    <w:rsid w:val="00FB092A"/>
    <w:rsid w:val="00FB09F5"/>
    <w:rsid w:val="00FB0A1A"/>
    <w:rsid w:val="00FB0AC6"/>
    <w:rsid w:val="00FB0B8B"/>
    <w:rsid w:val="00FB0C8C"/>
    <w:rsid w:val="00FB0DAB"/>
    <w:rsid w:val="00FB108D"/>
    <w:rsid w:val="00FB1590"/>
    <w:rsid w:val="00FB15D5"/>
    <w:rsid w:val="00FB1694"/>
    <w:rsid w:val="00FB175B"/>
    <w:rsid w:val="00FB18E8"/>
    <w:rsid w:val="00FB1936"/>
    <w:rsid w:val="00FB19D1"/>
    <w:rsid w:val="00FB19D8"/>
    <w:rsid w:val="00FB1AD5"/>
    <w:rsid w:val="00FB1B4A"/>
    <w:rsid w:val="00FB1C18"/>
    <w:rsid w:val="00FB1C44"/>
    <w:rsid w:val="00FB2025"/>
    <w:rsid w:val="00FB208E"/>
    <w:rsid w:val="00FB22E5"/>
    <w:rsid w:val="00FB24E1"/>
    <w:rsid w:val="00FB2864"/>
    <w:rsid w:val="00FB28B6"/>
    <w:rsid w:val="00FB2A42"/>
    <w:rsid w:val="00FB2F94"/>
    <w:rsid w:val="00FB36D8"/>
    <w:rsid w:val="00FB37D9"/>
    <w:rsid w:val="00FB3CD6"/>
    <w:rsid w:val="00FB3F1F"/>
    <w:rsid w:val="00FB4065"/>
    <w:rsid w:val="00FB408E"/>
    <w:rsid w:val="00FB41BF"/>
    <w:rsid w:val="00FB4331"/>
    <w:rsid w:val="00FB4737"/>
    <w:rsid w:val="00FB4760"/>
    <w:rsid w:val="00FB47B5"/>
    <w:rsid w:val="00FB483F"/>
    <w:rsid w:val="00FB487C"/>
    <w:rsid w:val="00FB4AA2"/>
    <w:rsid w:val="00FB4CA8"/>
    <w:rsid w:val="00FB5032"/>
    <w:rsid w:val="00FB518E"/>
    <w:rsid w:val="00FB52FD"/>
    <w:rsid w:val="00FB531D"/>
    <w:rsid w:val="00FB5401"/>
    <w:rsid w:val="00FB5480"/>
    <w:rsid w:val="00FB5556"/>
    <w:rsid w:val="00FB573A"/>
    <w:rsid w:val="00FB57A7"/>
    <w:rsid w:val="00FB57E2"/>
    <w:rsid w:val="00FB57FE"/>
    <w:rsid w:val="00FB59A5"/>
    <w:rsid w:val="00FB5A6F"/>
    <w:rsid w:val="00FB5AA6"/>
    <w:rsid w:val="00FB5B17"/>
    <w:rsid w:val="00FB5C8D"/>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07"/>
    <w:rsid w:val="00FC0AB4"/>
    <w:rsid w:val="00FC0B19"/>
    <w:rsid w:val="00FC0B9B"/>
    <w:rsid w:val="00FC0DFD"/>
    <w:rsid w:val="00FC0E12"/>
    <w:rsid w:val="00FC12F2"/>
    <w:rsid w:val="00FC1458"/>
    <w:rsid w:val="00FC1483"/>
    <w:rsid w:val="00FC1766"/>
    <w:rsid w:val="00FC176D"/>
    <w:rsid w:val="00FC1859"/>
    <w:rsid w:val="00FC1870"/>
    <w:rsid w:val="00FC193F"/>
    <w:rsid w:val="00FC19D3"/>
    <w:rsid w:val="00FC1C7A"/>
    <w:rsid w:val="00FC1DD3"/>
    <w:rsid w:val="00FC1E21"/>
    <w:rsid w:val="00FC1E8C"/>
    <w:rsid w:val="00FC2075"/>
    <w:rsid w:val="00FC22FE"/>
    <w:rsid w:val="00FC23FA"/>
    <w:rsid w:val="00FC26D8"/>
    <w:rsid w:val="00FC2742"/>
    <w:rsid w:val="00FC27D8"/>
    <w:rsid w:val="00FC296B"/>
    <w:rsid w:val="00FC2B26"/>
    <w:rsid w:val="00FC2D2D"/>
    <w:rsid w:val="00FC330F"/>
    <w:rsid w:val="00FC37F0"/>
    <w:rsid w:val="00FC384F"/>
    <w:rsid w:val="00FC390C"/>
    <w:rsid w:val="00FC3BBC"/>
    <w:rsid w:val="00FC3D10"/>
    <w:rsid w:val="00FC3D7D"/>
    <w:rsid w:val="00FC3EEB"/>
    <w:rsid w:val="00FC400F"/>
    <w:rsid w:val="00FC4049"/>
    <w:rsid w:val="00FC4278"/>
    <w:rsid w:val="00FC4423"/>
    <w:rsid w:val="00FC4491"/>
    <w:rsid w:val="00FC4755"/>
    <w:rsid w:val="00FC47D1"/>
    <w:rsid w:val="00FC4CA4"/>
    <w:rsid w:val="00FC4EEA"/>
    <w:rsid w:val="00FC50B2"/>
    <w:rsid w:val="00FC529E"/>
    <w:rsid w:val="00FC545C"/>
    <w:rsid w:val="00FC5509"/>
    <w:rsid w:val="00FC553E"/>
    <w:rsid w:val="00FC571A"/>
    <w:rsid w:val="00FC5B07"/>
    <w:rsid w:val="00FC5B55"/>
    <w:rsid w:val="00FC5EA2"/>
    <w:rsid w:val="00FC61CA"/>
    <w:rsid w:val="00FC645D"/>
    <w:rsid w:val="00FC6492"/>
    <w:rsid w:val="00FC6546"/>
    <w:rsid w:val="00FC65A0"/>
    <w:rsid w:val="00FC66F1"/>
    <w:rsid w:val="00FC67A2"/>
    <w:rsid w:val="00FC6806"/>
    <w:rsid w:val="00FC6B41"/>
    <w:rsid w:val="00FC6BA7"/>
    <w:rsid w:val="00FC6BF1"/>
    <w:rsid w:val="00FC7192"/>
    <w:rsid w:val="00FC7233"/>
    <w:rsid w:val="00FC7275"/>
    <w:rsid w:val="00FC7308"/>
    <w:rsid w:val="00FC73D0"/>
    <w:rsid w:val="00FC7401"/>
    <w:rsid w:val="00FC7BDA"/>
    <w:rsid w:val="00FC7E34"/>
    <w:rsid w:val="00FC7F6C"/>
    <w:rsid w:val="00FC7F93"/>
    <w:rsid w:val="00FD04CC"/>
    <w:rsid w:val="00FD04F5"/>
    <w:rsid w:val="00FD0630"/>
    <w:rsid w:val="00FD0678"/>
    <w:rsid w:val="00FD0981"/>
    <w:rsid w:val="00FD0AA8"/>
    <w:rsid w:val="00FD0C05"/>
    <w:rsid w:val="00FD0D6A"/>
    <w:rsid w:val="00FD0EC5"/>
    <w:rsid w:val="00FD0FD5"/>
    <w:rsid w:val="00FD10D2"/>
    <w:rsid w:val="00FD111E"/>
    <w:rsid w:val="00FD134F"/>
    <w:rsid w:val="00FD1378"/>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7D0"/>
    <w:rsid w:val="00FD3905"/>
    <w:rsid w:val="00FD3951"/>
    <w:rsid w:val="00FD3A22"/>
    <w:rsid w:val="00FD3AF5"/>
    <w:rsid w:val="00FD4085"/>
    <w:rsid w:val="00FD4620"/>
    <w:rsid w:val="00FD48FE"/>
    <w:rsid w:val="00FD499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1C0"/>
    <w:rsid w:val="00FD7240"/>
    <w:rsid w:val="00FD72D9"/>
    <w:rsid w:val="00FD73AE"/>
    <w:rsid w:val="00FD7663"/>
    <w:rsid w:val="00FD7677"/>
    <w:rsid w:val="00FD794E"/>
    <w:rsid w:val="00FD7ACE"/>
    <w:rsid w:val="00FD7F6A"/>
    <w:rsid w:val="00FD7FB5"/>
    <w:rsid w:val="00FE02AE"/>
    <w:rsid w:val="00FE0399"/>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7D1"/>
    <w:rsid w:val="00FE1DEB"/>
    <w:rsid w:val="00FE2001"/>
    <w:rsid w:val="00FE2055"/>
    <w:rsid w:val="00FE20AB"/>
    <w:rsid w:val="00FE22FE"/>
    <w:rsid w:val="00FE257D"/>
    <w:rsid w:val="00FE28CE"/>
    <w:rsid w:val="00FE2B7B"/>
    <w:rsid w:val="00FE2BCC"/>
    <w:rsid w:val="00FE2DB5"/>
    <w:rsid w:val="00FE2EAB"/>
    <w:rsid w:val="00FE2FBC"/>
    <w:rsid w:val="00FE308C"/>
    <w:rsid w:val="00FE3100"/>
    <w:rsid w:val="00FE3271"/>
    <w:rsid w:val="00FE32E5"/>
    <w:rsid w:val="00FE341E"/>
    <w:rsid w:val="00FE3439"/>
    <w:rsid w:val="00FE3456"/>
    <w:rsid w:val="00FE34D4"/>
    <w:rsid w:val="00FE3768"/>
    <w:rsid w:val="00FE4263"/>
    <w:rsid w:val="00FE455B"/>
    <w:rsid w:val="00FE4913"/>
    <w:rsid w:val="00FE4B37"/>
    <w:rsid w:val="00FE4B7F"/>
    <w:rsid w:val="00FE4E09"/>
    <w:rsid w:val="00FE5020"/>
    <w:rsid w:val="00FE5172"/>
    <w:rsid w:val="00FE5271"/>
    <w:rsid w:val="00FE5280"/>
    <w:rsid w:val="00FE53B8"/>
    <w:rsid w:val="00FE5410"/>
    <w:rsid w:val="00FE5470"/>
    <w:rsid w:val="00FE56B2"/>
    <w:rsid w:val="00FE5977"/>
    <w:rsid w:val="00FE5CE8"/>
    <w:rsid w:val="00FE5E8E"/>
    <w:rsid w:val="00FE5F5E"/>
    <w:rsid w:val="00FE605C"/>
    <w:rsid w:val="00FE627C"/>
    <w:rsid w:val="00FE66F1"/>
    <w:rsid w:val="00FE6DEC"/>
    <w:rsid w:val="00FE70FA"/>
    <w:rsid w:val="00FE74E2"/>
    <w:rsid w:val="00FE74FC"/>
    <w:rsid w:val="00FE75CD"/>
    <w:rsid w:val="00FE761D"/>
    <w:rsid w:val="00FE7640"/>
    <w:rsid w:val="00FE76FA"/>
    <w:rsid w:val="00FE78B9"/>
    <w:rsid w:val="00FE7978"/>
    <w:rsid w:val="00FE79A8"/>
    <w:rsid w:val="00FE7A23"/>
    <w:rsid w:val="00FE7C3E"/>
    <w:rsid w:val="00FE7CD4"/>
    <w:rsid w:val="00FE7F00"/>
    <w:rsid w:val="00FE7FD1"/>
    <w:rsid w:val="00FF01BD"/>
    <w:rsid w:val="00FF01C5"/>
    <w:rsid w:val="00FF0224"/>
    <w:rsid w:val="00FF0474"/>
    <w:rsid w:val="00FF0494"/>
    <w:rsid w:val="00FF0502"/>
    <w:rsid w:val="00FF06BB"/>
    <w:rsid w:val="00FF096A"/>
    <w:rsid w:val="00FF0993"/>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D61"/>
    <w:rsid w:val="00FF2FD9"/>
    <w:rsid w:val="00FF305B"/>
    <w:rsid w:val="00FF305D"/>
    <w:rsid w:val="00FF3068"/>
    <w:rsid w:val="00FF33E7"/>
    <w:rsid w:val="00FF3418"/>
    <w:rsid w:val="00FF3461"/>
    <w:rsid w:val="00FF37C5"/>
    <w:rsid w:val="00FF3A12"/>
    <w:rsid w:val="00FF3AEE"/>
    <w:rsid w:val="00FF3CFC"/>
    <w:rsid w:val="00FF3DAC"/>
    <w:rsid w:val="00FF3F00"/>
    <w:rsid w:val="00FF424D"/>
    <w:rsid w:val="00FF42AE"/>
    <w:rsid w:val="00FF43AF"/>
    <w:rsid w:val="00FF4782"/>
    <w:rsid w:val="00FF48E0"/>
    <w:rsid w:val="00FF4BC6"/>
    <w:rsid w:val="00FF4C55"/>
    <w:rsid w:val="00FF4D22"/>
    <w:rsid w:val="00FF4E7D"/>
    <w:rsid w:val="00FF4E90"/>
    <w:rsid w:val="00FF4F41"/>
    <w:rsid w:val="00FF4FCD"/>
    <w:rsid w:val="00FF5026"/>
    <w:rsid w:val="00FF5173"/>
    <w:rsid w:val="00FF51D0"/>
    <w:rsid w:val="00FF5238"/>
    <w:rsid w:val="00FF52CC"/>
    <w:rsid w:val="00FF52E3"/>
    <w:rsid w:val="00FF5591"/>
    <w:rsid w:val="00FF579D"/>
    <w:rsid w:val="00FF591D"/>
    <w:rsid w:val="00FF5B81"/>
    <w:rsid w:val="00FF5EFE"/>
    <w:rsid w:val="00FF609A"/>
    <w:rsid w:val="00FF638A"/>
    <w:rsid w:val="00FF6473"/>
    <w:rsid w:val="00FF6B9F"/>
    <w:rsid w:val="00FF6CF6"/>
    <w:rsid w:val="00FF6FEC"/>
    <w:rsid w:val="00FF707C"/>
    <w:rsid w:val="00FF71E3"/>
    <w:rsid w:val="00FF754F"/>
    <w:rsid w:val="00FF78DB"/>
    <w:rsid w:val="00FF7CB4"/>
    <w:rsid w:val="00FF7E75"/>
    <w:rsid w:val="016D5582"/>
    <w:rsid w:val="01E9A43B"/>
    <w:rsid w:val="038A2A1C"/>
    <w:rsid w:val="08AD5B88"/>
    <w:rsid w:val="08B75FA0"/>
    <w:rsid w:val="09337078"/>
    <w:rsid w:val="0B712824"/>
    <w:rsid w:val="0C7AF52B"/>
    <w:rsid w:val="0D9F142C"/>
    <w:rsid w:val="0E40E269"/>
    <w:rsid w:val="0F06D0F1"/>
    <w:rsid w:val="0F2D7639"/>
    <w:rsid w:val="11E1FAA9"/>
    <w:rsid w:val="136D2A41"/>
    <w:rsid w:val="158ED0C0"/>
    <w:rsid w:val="15B5CD6D"/>
    <w:rsid w:val="1742295F"/>
    <w:rsid w:val="185B9E2F"/>
    <w:rsid w:val="190C5808"/>
    <w:rsid w:val="1935DB67"/>
    <w:rsid w:val="196FD429"/>
    <w:rsid w:val="1A70E07C"/>
    <w:rsid w:val="1B380A94"/>
    <w:rsid w:val="1C4AB760"/>
    <w:rsid w:val="1C8FAE4F"/>
    <w:rsid w:val="1C9012F6"/>
    <w:rsid w:val="1E69E9DA"/>
    <w:rsid w:val="1E8771F2"/>
    <w:rsid w:val="1F6AF62D"/>
    <w:rsid w:val="20C82893"/>
    <w:rsid w:val="23444B69"/>
    <w:rsid w:val="2428017A"/>
    <w:rsid w:val="24B028F0"/>
    <w:rsid w:val="24D0AB86"/>
    <w:rsid w:val="250B5F30"/>
    <w:rsid w:val="2A0E1344"/>
    <w:rsid w:val="2B72A7DD"/>
    <w:rsid w:val="2BAEB527"/>
    <w:rsid w:val="2CDAEEF7"/>
    <w:rsid w:val="2CFE9E2D"/>
    <w:rsid w:val="2EC1DC6A"/>
    <w:rsid w:val="302E1F93"/>
    <w:rsid w:val="30F19CB7"/>
    <w:rsid w:val="311EB7B0"/>
    <w:rsid w:val="31F8B3DE"/>
    <w:rsid w:val="33EEE3EA"/>
    <w:rsid w:val="352B8F43"/>
    <w:rsid w:val="36C49D1D"/>
    <w:rsid w:val="373E1972"/>
    <w:rsid w:val="37E58F68"/>
    <w:rsid w:val="38148623"/>
    <w:rsid w:val="38597D12"/>
    <w:rsid w:val="39342EDA"/>
    <w:rsid w:val="3945E9F7"/>
    <w:rsid w:val="396C5BB4"/>
    <w:rsid w:val="3AC92973"/>
    <w:rsid w:val="3C2FAA25"/>
    <w:rsid w:val="3C3CF68A"/>
    <w:rsid w:val="3C6628C4"/>
    <w:rsid w:val="3CBB2F5D"/>
    <w:rsid w:val="3D2B5D8B"/>
    <w:rsid w:val="3DA66A8A"/>
    <w:rsid w:val="3FBAA7D5"/>
    <w:rsid w:val="3FCAC708"/>
    <w:rsid w:val="40FB9364"/>
    <w:rsid w:val="4419B9CF"/>
    <w:rsid w:val="45109143"/>
    <w:rsid w:val="478C38EB"/>
    <w:rsid w:val="48193C45"/>
    <w:rsid w:val="49DB19BC"/>
    <w:rsid w:val="4A325D05"/>
    <w:rsid w:val="4ADC8AB6"/>
    <w:rsid w:val="4C74E016"/>
    <w:rsid w:val="4D74A20D"/>
    <w:rsid w:val="4F7DD453"/>
    <w:rsid w:val="50376BB3"/>
    <w:rsid w:val="516A3148"/>
    <w:rsid w:val="518F7293"/>
    <w:rsid w:val="51FCC34D"/>
    <w:rsid w:val="52CC0CC1"/>
    <w:rsid w:val="52E27297"/>
    <w:rsid w:val="53F5840A"/>
    <w:rsid w:val="540E0ED2"/>
    <w:rsid w:val="54D8E73C"/>
    <w:rsid w:val="55499AF5"/>
    <w:rsid w:val="5B0E1E36"/>
    <w:rsid w:val="5C4DF858"/>
    <w:rsid w:val="5CBC6840"/>
    <w:rsid w:val="5D9A3B41"/>
    <w:rsid w:val="5E52BA38"/>
    <w:rsid w:val="5F603437"/>
    <w:rsid w:val="5F8C7039"/>
    <w:rsid w:val="602ACAB4"/>
    <w:rsid w:val="60AA3B56"/>
    <w:rsid w:val="623C9D47"/>
    <w:rsid w:val="624E2B13"/>
    <w:rsid w:val="64E808D2"/>
    <w:rsid w:val="64FB467F"/>
    <w:rsid w:val="6522E72C"/>
    <w:rsid w:val="6559CA72"/>
    <w:rsid w:val="65D1E601"/>
    <w:rsid w:val="65D41110"/>
    <w:rsid w:val="660F223B"/>
    <w:rsid w:val="675DDC51"/>
    <w:rsid w:val="67EC3C97"/>
    <w:rsid w:val="69374D93"/>
    <w:rsid w:val="6B7C287C"/>
    <w:rsid w:val="6CCC1182"/>
    <w:rsid w:val="6D490420"/>
    <w:rsid w:val="6E13496F"/>
    <w:rsid w:val="6F44A788"/>
    <w:rsid w:val="705968DC"/>
    <w:rsid w:val="71604D32"/>
    <w:rsid w:val="71739D8C"/>
    <w:rsid w:val="720DFC7E"/>
    <w:rsid w:val="7224CB7A"/>
    <w:rsid w:val="72B03638"/>
    <w:rsid w:val="72F4C880"/>
    <w:rsid w:val="7783A75B"/>
    <w:rsid w:val="78843180"/>
    <w:rsid w:val="78A596C0"/>
    <w:rsid w:val="78F7781B"/>
    <w:rsid w:val="79F57FC6"/>
    <w:rsid w:val="7BCE0D72"/>
    <w:rsid w:val="7D610E76"/>
    <w:rsid w:val="7D952F35"/>
    <w:rsid w:val="7DF1B9EF"/>
    <w:rsid w:val="7E427577"/>
    <w:rsid w:val="7FBBE993"/>
    <w:rsid w:val="7FC408EF"/>
    <w:rsid w:val="7FCB90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50D3A9E0-4AEA-4A15-901B-159321F82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a">
    <w:name w:val="样式 页眉"/>
    <w:basedOn w:val="Header"/>
    <w:link w:val="Char"/>
    <w:rsid w:val="00234CDE"/>
    <w:rPr>
      <w:rFonts w:eastAsia="Arial"/>
      <w:bCs/>
      <w:sz w:val="22"/>
      <w:lang w:val="en-GB"/>
    </w:rPr>
  </w:style>
  <w:style w:type="character" w:customStyle="1" w:styleId="Char">
    <w:name w:val="样式 页眉 Char"/>
    <w:link w:val="a"/>
    <w:rsid w:val="00234CDE"/>
    <w:rPr>
      <w:rFonts w:ascii="Arial" w:eastAsia="Arial" w:hAnsi="Arial"/>
      <w:b/>
      <w:bCs/>
      <w:noProof/>
      <w:sz w:val="22"/>
      <w:lang w:val="en-GB" w:eastAsia="en-US"/>
    </w:rPr>
  </w:style>
  <w:style w:type="paragraph" w:customStyle="1" w:styleId="StatementHeading">
    <w:name w:val="Statement Heading"/>
    <w:basedOn w:val="Normal"/>
    <w:next w:val="StatementBody"/>
    <w:qFormat/>
    <w:rsid w:val="00234CDE"/>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234CDE"/>
    <w:pPr>
      <w:numPr>
        <w:numId w:val="7"/>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234CDE"/>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locked/>
    <w:rsid w:val="00234CDE"/>
    <w:rPr>
      <w:rFonts w:ascii="Times New Roman" w:hAnsi="Times New Roman"/>
      <w:b/>
      <w:bCs/>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234CDE"/>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234CDE"/>
    <w:pPr>
      <w:jc w:val="both"/>
    </w:pPr>
    <w:rPr>
      <w:rFonts w:ascii="Times New Roman" w:eastAsia="Times New Roman" w:hAnsi="Times New Roman"/>
      <w:noProof/>
      <w:sz w:val="16"/>
      <w:szCs w:val="16"/>
      <w:lang w:eastAsia="en-US"/>
    </w:rPr>
  </w:style>
  <w:style w:type="character" w:customStyle="1" w:styleId="TALCar">
    <w:name w:val="TAL Car"/>
    <w:link w:val="TAL"/>
    <w:qFormat/>
    <w:rsid w:val="00234CDE"/>
    <w:rPr>
      <w:rFonts w:ascii="Arial" w:hAnsi="Arial"/>
      <w:sz w:val="18"/>
      <w:lang w:eastAsia="en-US"/>
    </w:rPr>
  </w:style>
  <w:style w:type="character" w:customStyle="1" w:styleId="TALChar">
    <w:name w:val="TAL Char"/>
    <w:qFormat/>
    <w:rsid w:val="00234CDE"/>
    <w:rPr>
      <w:rFonts w:ascii="Arial" w:hAnsi="Arial"/>
      <w:sz w:val="18"/>
      <w:lang w:val="en-GB" w:eastAsia="en-GB" w:bidi="ar-SA"/>
    </w:rPr>
  </w:style>
  <w:style w:type="character" w:customStyle="1" w:styleId="TAHCar">
    <w:name w:val="TAH Car"/>
    <w:link w:val="TAH"/>
    <w:qFormat/>
    <w:locked/>
    <w:rsid w:val="00234CDE"/>
    <w:rPr>
      <w:rFonts w:ascii="Arial" w:hAnsi="Arial"/>
      <w:b/>
      <w:sz w:val="18"/>
      <w:lang w:val="x-none" w:eastAsia="x-none"/>
    </w:rPr>
  </w:style>
  <w:style w:type="paragraph" w:customStyle="1" w:styleId="NormalsmallspacingBold">
    <w:name w:val="Normal + small spacing + Bold"/>
    <w:basedOn w:val="Normal"/>
    <w:rsid w:val="00234CDE"/>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234CDE"/>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4CDE"/>
    <w:rPr>
      <w:rFonts w:ascii="Times New Roman" w:eastAsia="Malgun Gothic" w:hAnsi="Times New Roman" w:cs="Batang"/>
      <w:lang w:val="en-GB" w:eastAsia="en-US"/>
    </w:rPr>
  </w:style>
  <w:style w:type="paragraph" w:customStyle="1" w:styleId="RAN1bullet1">
    <w:name w:val="RAN1 bullet1"/>
    <w:basedOn w:val="Normal"/>
    <w:link w:val="RAN1bullet1Char"/>
    <w:qFormat/>
    <w:rsid w:val="00234CDE"/>
    <w:pPr>
      <w:numPr>
        <w:numId w:val="8"/>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234CDE"/>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234CDE"/>
    <w:rPr>
      <w:rFonts w:ascii="Times" w:eastAsia="Batang" w:hAnsi="Times"/>
      <w:szCs w:val="24"/>
      <w:lang w:val="en-GB" w:eastAsia="x-none"/>
    </w:rPr>
  </w:style>
  <w:style w:type="character" w:customStyle="1" w:styleId="RAN1bullet2Char">
    <w:name w:val="RAN1 bullet2 Char"/>
    <w:link w:val="RAN1bullet2"/>
    <w:rsid w:val="00234CDE"/>
    <w:rPr>
      <w:rFonts w:ascii="Times" w:eastAsia="Batang" w:hAnsi="Times"/>
      <w:lang w:eastAsia="en-US"/>
    </w:rPr>
  </w:style>
  <w:style w:type="character" w:customStyle="1" w:styleId="textChar">
    <w:name w:val="text Char"/>
    <w:link w:val="text"/>
    <w:rsid w:val="00234CDE"/>
    <w:rPr>
      <w:rFonts w:ascii="Times New Roman" w:hAnsi="Times New Roman"/>
      <w:sz w:val="24"/>
    </w:rPr>
  </w:style>
  <w:style w:type="paragraph" w:customStyle="1" w:styleId="bullet2">
    <w:name w:val="bullet2"/>
    <w:basedOn w:val="text"/>
    <w:link w:val="bullet2Char"/>
    <w:qFormat/>
    <w:rsid w:val="00234CDE"/>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text"/>
    <w:qFormat/>
    <w:rsid w:val="00234CDE"/>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234CDE"/>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234CDE"/>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34CDE"/>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2"/>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234CDE"/>
    <w:rPr>
      <w:lang w:val="en-GB" w:eastAsia="en-US" w:bidi="ar-SA"/>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styleId="Title">
    <w:name w:val="Title"/>
    <w:basedOn w:val="Normal"/>
    <w:next w:val="Normal"/>
    <w:link w:val="TitleChar"/>
    <w:uiPriority w:val="10"/>
    <w:qFormat/>
    <w:rsid w:val="00234CD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CDE"/>
    <w:rPr>
      <w:rFonts w:asciiTheme="majorHAnsi" w:eastAsiaTheme="majorEastAsia" w:hAnsiTheme="majorHAnsi" w:cstheme="majorBidi"/>
      <w:spacing w:val="-10"/>
      <w:kern w:val="28"/>
      <w:sz w:val="56"/>
      <w:szCs w:val="56"/>
      <w:lang w:eastAsia="en-US"/>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character" w:customStyle="1" w:styleId="normaltextrun1">
    <w:name w:val="normaltextrun1"/>
    <w:basedOn w:val="DefaultParagraphFont"/>
    <w:rsid w:val="00234CDE"/>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800707">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489751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28599669">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4907331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092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234830">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30276279">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497572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07102794">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907284">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7711792">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6761592">
      <w:bodyDiv w:val="1"/>
      <w:marLeft w:val="0"/>
      <w:marRight w:val="0"/>
      <w:marTop w:val="0"/>
      <w:marBottom w:val="0"/>
      <w:divBdr>
        <w:top w:val="none" w:sz="0" w:space="0" w:color="auto"/>
        <w:left w:val="none" w:sz="0" w:space="0" w:color="auto"/>
        <w:bottom w:val="none" w:sz="0" w:space="0" w:color="auto"/>
        <w:right w:val="none" w:sz="0" w:space="0" w:color="auto"/>
      </w:divBdr>
    </w:div>
    <w:div w:id="13238985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082221">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41388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4803720">
      <w:bodyDiv w:val="1"/>
      <w:marLeft w:val="0"/>
      <w:marRight w:val="0"/>
      <w:marTop w:val="0"/>
      <w:marBottom w:val="0"/>
      <w:divBdr>
        <w:top w:val="none" w:sz="0" w:space="0" w:color="auto"/>
        <w:left w:val="none" w:sz="0" w:space="0" w:color="auto"/>
        <w:bottom w:val="none" w:sz="0" w:space="0" w:color="auto"/>
        <w:right w:val="none" w:sz="0" w:space="0" w:color="auto"/>
      </w:divBdr>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31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375859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61013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57170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jpe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4/Docs/R1-2102127.zip" TargetMode="External"/><Relationship Id="rId17" Type="http://schemas.openxmlformats.org/officeDocument/2006/relationships/image" Target="media/image5.jp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4343</TotalTime>
  <Pages>10</Pages>
  <Words>4400</Words>
  <Characters>22176</Characters>
  <Application>Microsoft Office Word</Application>
  <DocSecurity>0</DocSecurity>
  <Lines>184</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26523</CharactersWithSpaces>
  <SharedDoc>false</SharedDoc>
  <HLinks>
    <vt:vector size="18" baseType="variant">
      <vt:variant>
        <vt:i4>7405594</vt:i4>
      </vt:variant>
      <vt:variant>
        <vt:i4>6</vt:i4>
      </vt:variant>
      <vt:variant>
        <vt:i4>0</vt:i4>
      </vt:variant>
      <vt:variant>
        <vt:i4>5</vt:i4>
      </vt:variant>
      <vt:variant>
        <vt:lpwstr>C:\Users\wanshic\OneDrive - Qualcomm\Documents\Standards\3GPP Standards\Meeting Documents\TSGR1_104\Docs\R1-2102127.zip</vt:lpwstr>
      </vt:variant>
      <vt:variant>
        <vt:lpwstr/>
      </vt:variant>
      <vt:variant>
        <vt:i4>4718638</vt:i4>
      </vt:variant>
      <vt:variant>
        <vt:i4>3</vt:i4>
      </vt:variant>
      <vt:variant>
        <vt:i4>0</vt:i4>
      </vt:variant>
      <vt:variant>
        <vt:i4>5</vt:i4>
      </vt:variant>
      <vt:variant>
        <vt:lpwstr>mailto:gang.xiong@intel.com</vt:lpwstr>
      </vt:variant>
      <vt:variant>
        <vt:lpwstr/>
      </vt:variant>
      <vt:variant>
        <vt:i4>1376353</vt:i4>
      </vt:variant>
      <vt:variant>
        <vt:i4>0</vt:i4>
      </vt:variant>
      <vt:variant>
        <vt:i4>0</vt:i4>
      </vt:variant>
      <vt:variant>
        <vt:i4>5</vt:i4>
      </vt:variant>
      <vt:variant>
        <vt:lpwstr>mailto:salvatore.talarico@intel.com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1973</cp:revision>
  <cp:lastPrinted>2011-11-11T17:49:00Z</cp:lastPrinted>
  <dcterms:created xsi:type="dcterms:W3CDTF">2021-03-25T02:31:00Z</dcterms:created>
  <dcterms:modified xsi:type="dcterms:W3CDTF">2021-10-02T04:23:00Z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